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C1C5" w14:textId="77777777" w:rsidR="001E4665" w:rsidRDefault="001E4665" w:rsidP="001E4665"/>
    <w:p w14:paraId="4DB45F8F" w14:textId="5DDC23E6" w:rsidR="001E4665" w:rsidRDefault="00F720D8" w:rsidP="001E4665">
      <w:pPr>
        <w:jc w:val="right"/>
      </w:pPr>
      <w:r>
        <w:rPr>
          <w:noProof/>
        </w:rPr>
        <w:drawing>
          <wp:inline distT="0" distB="0" distL="0" distR="0" wp14:anchorId="23D5F752" wp14:editId="627DCC6B">
            <wp:extent cx="2314575" cy="742950"/>
            <wp:effectExtent l="0" t="0" r="9525" b="0"/>
            <wp:docPr id="23" name="Picture 23"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inline>
        </w:drawing>
      </w:r>
    </w:p>
    <w:p w14:paraId="1BC2C53F" w14:textId="77777777" w:rsidR="001E4665" w:rsidRDefault="001E4665" w:rsidP="001E4665"/>
    <w:p w14:paraId="1A15C2A1" w14:textId="77777777" w:rsidR="001E4665" w:rsidRDefault="001E4665" w:rsidP="001E4665"/>
    <w:p w14:paraId="4FD84B91" w14:textId="77777777" w:rsidR="001E4665" w:rsidRDefault="001E4665" w:rsidP="001E4665"/>
    <w:p w14:paraId="37D7D28B" w14:textId="77777777" w:rsidR="001E4665" w:rsidRDefault="001E4665" w:rsidP="001E4665"/>
    <w:p w14:paraId="6DB4E24E" w14:textId="77777777" w:rsidR="001E4665" w:rsidRDefault="001E4665" w:rsidP="001E4665"/>
    <w:p w14:paraId="4F5AB2EF" w14:textId="77777777" w:rsidR="001E4665" w:rsidRDefault="001E4665" w:rsidP="001E4665"/>
    <w:p w14:paraId="658F6A8A" w14:textId="77777777" w:rsidR="001E4665" w:rsidRDefault="001E4665" w:rsidP="001E4665"/>
    <w:p w14:paraId="49F729AB" w14:textId="77777777" w:rsidR="001E4665" w:rsidRDefault="001E4665" w:rsidP="001E4665"/>
    <w:p w14:paraId="2A06506D" w14:textId="77777777" w:rsidR="001E4665" w:rsidRPr="002209C7" w:rsidRDefault="001E4665" w:rsidP="001E4665">
      <w:pPr>
        <w:jc w:val="center"/>
        <w:rPr>
          <w:rFonts w:ascii="Arial" w:hAnsi="Arial" w:cs="Arial"/>
          <w:sz w:val="24"/>
        </w:rPr>
      </w:pPr>
      <w:r w:rsidRPr="002209C7">
        <w:rPr>
          <w:rFonts w:ascii="Arial" w:hAnsi="Arial" w:cs="Arial"/>
          <w:sz w:val="24"/>
        </w:rPr>
        <w:t>END OF TENANCY PROCEDURE</w:t>
      </w:r>
    </w:p>
    <w:p w14:paraId="4F482E21" w14:textId="7F1EECF2" w:rsidR="001E4665" w:rsidRPr="002209C7" w:rsidRDefault="00F720D8" w:rsidP="001E4665">
      <w:pPr>
        <w:jc w:val="center"/>
        <w:rPr>
          <w:rFonts w:ascii="Arial" w:hAnsi="Arial" w:cs="Arial"/>
          <w:sz w:val="24"/>
        </w:rPr>
      </w:pPr>
      <w:r>
        <w:rPr>
          <w:rFonts w:ascii="Arial" w:hAnsi="Arial" w:cs="Arial"/>
          <w:sz w:val="24"/>
        </w:rPr>
        <w:t>PLACES FOR PEOPLE SCOTLAND</w:t>
      </w:r>
    </w:p>
    <w:p w14:paraId="7936497B" w14:textId="77777777" w:rsidR="00AF76CB" w:rsidRDefault="00AF76CB" w:rsidP="001E4665">
      <w:pPr>
        <w:rPr>
          <w:rFonts w:ascii="Arial" w:hAnsi="Arial" w:cs="Arial"/>
          <w:sz w:val="24"/>
        </w:rPr>
      </w:pPr>
    </w:p>
    <w:p w14:paraId="639999F2" w14:textId="6D68F6F7" w:rsidR="001E4665" w:rsidRPr="002209C7" w:rsidRDefault="00AF76CB" w:rsidP="00AF76CB">
      <w:pPr>
        <w:jc w:val="center"/>
        <w:rPr>
          <w:rFonts w:ascii="Arial" w:hAnsi="Arial" w:cs="Arial"/>
          <w:sz w:val="24"/>
        </w:rPr>
      </w:pPr>
      <w:r w:rsidRPr="00AF76CB">
        <w:rPr>
          <w:rFonts w:ascii="Arial" w:hAnsi="Arial" w:cs="Arial"/>
          <w:color w:val="0D0D0D" w:themeColor="text1" w:themeTint="F2"/>
          <w:sz w:val="24"/>
          <w:shd w:val="clear" w:color="auto" w:fill="0D0D0D" w:themeFill="text1" w:themeFillTint="F2"/>
        </w:rPr>
        <w:t>_________________________</w:t>
      </w:r>
      <w:r w:rsidR="001E4665" w:rsidRPr="002209C7">
        <w:rPr>
          <w:rFonts w:ascii="Arial" w:hAnsi="Arial" w:cs="Arial"/>
          <w:sz w:val="24"/>
        </w:rPr>
        <w:br w:type="page"/>
      </w:r>
    </w:p>
    <w:p w14:paraId="16B3D2FA" w14:textId="77777777" w:rsidR="001E4665" w:rsidRPr="002209C7" w:rsidRDefault="001E4665" w:rsidP="001E4665">
      <w:pPr>
        <w:rPr>
          <w:rStyle w:val="Strong"/>
          <w:rFonts w:ascii="Arial" w:hAnsi="Arial" w:cs="Arial"/>
        </w:rPr>
      </w:pPr>
      <w:r w:rsidRPr="002209C7">
        <w:rPr>
          <w:rStyle w:val="Strong"/>
          <w:rFonts w:ascii="Arial" w:hAnsi="Arial" w:cs="Arial"/>
        </w:rPr>
        <w:lastRenderedPageBreak/>
        <w:t>Introduction</w:t>
      </w:r>
    </w:p>
    <w:p w14:paraId="0BB1702E" w14:textId="77777777" w:rsidR="001E4665" w:rsidRPr="002209C7" w:rsidRDefault="001E4665" w:rsidP="001E4665">
      <w:pPr>
        <w:rPr>
          <w:rFonts w:ascii="Arial" w:hAnsi="Arial" w:cs="Arial"/>
        </w:rPr>
      </w:pPr>
      <w:r w:rsidRPr="002209C7">
        <w:rPr>
          <w:rFonts w:ascii="Arial" w:hAnsi="Arial" w:cs="Arial"/>
        </w:rPr>
        <w:t xml:space="preserve">This procedure details the steps required to end a Scottish Secure Tenancy (SST) or Short Scottish Secure Tenancy (SSST).  For full details of how to assign an expected end through to termination on Northgate please follow this guide: </w:t>
      </w:r>
      <w:hyperlink r:id="rId9" w:history="1">
        <w:r w:rsidRPr="002209C7">
          <w:rPr>
            <w:rStyle w:val="Hyperlink"/>
            <w:rFonts w:ascii="Arial" w:hAnsi="Arial" w:cs="Arial"/>
          </w:rPr>
          <w:t>Managing Voids on Northgate User Guide.docx</w:t>
        </w:r>
      </w:hyperlink>
      <w:r w:rsidRPr="002209C7">
        <w:rPr>
          <w:rFonts w:ascii="Arial" w:hAnsi="Arial" w:cs="Arial"/>
        </w:rPr>
        <w:t xml:space="preserve">. </w:t>
      </w:r>
    </w:p>
    <w:p w14:paraId="31294065" w14:textId="77777777" w:rsidR="001E4665" w:rsidRPr="002209C7" w:rsidRDefault="001E4665" w:rsidP="001E4665">
      <w:pPr>
        <w:rPr>
          <w:rFonts w:ascii="Arial" w:hAnsi="Arial" w:cs="Arial"/>
        </w:rPr>
      </w:pPr>
      <w:r w:rsidRPr="002209C7">
        <w:rPr>
          <w:rFonts w:ascii="Arial" w:hAnsi="Arial" w:cs="Arial"/>
        </w:rPr>
        <w:t>Procedure covers:</w:t>
      </w:r>
    </w:p>
    <w:p w14:paraId="16983890"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Tenant terminates tenancy and moves out</w:t>
      </w:r>
    </w:p>
    <w:p w14:paraId="68BEA5EE"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Tenant does not return keys</w:t>
      </w:r>
    </w:p>
    <w:p w14:paraId="74F08F72"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Tenant returns keys without giving prior notice</w:t>
      </w:r>
    </w:p>
    <w:p w14:paraId="4BBC0F82"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Tenant dies and no succession</w:t>
      </w:r>
    </w:p>
    <w:p w14:paraId="08ABDB40"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 xml:space="preserve">Terminating a SSST </w:t>
      </w:r>
    </w:p>
    <w:p w14:paraId="4406E4BE" w14:textId="77777777" w:rsidR="001E4665" w:rsidRPr="002209C7" w:rsidRDefault="001E4665" w:rsidP="001E4665">
      <w:pPr>
        <w:pStyle w:val="ListParagraph"/>
        <w:numPr>
          <w:ilvl w:val="0"/>
          <w:numId w:val="1"/>
        </w:numPr>
        <w:ind w:left="426" w:hanging="284"/>
        <w:rPr>
          <w:rFonts w:ascii="Arial" w:hAnsi="Arial" w:cs="Arial"/>
        </w:rPr>
      </w:pPr>
      <w:r w:rsidRPr="002209C7">
        <w:rPr>
          <w:rFonts w:ascii="Arial" w:hAnsi="Arial" w:cs="Arial"/>
        </w:rPr>
        <w:t xml:space="preserve">Joint </w:t>
      </w:r>
      <w:proofErr w:type="gramStart"/>
      <w:r w:rsidRPr="002209C7">
        <w:rPr>
          <w:rFonts w:ascii="Arial" w:hAnsi="Arial" w:cs="Arial"/>
        </w:rPr>
        <w:t>tenant</w:t>
      </w:r>
      <w:proofErr w:type="gramEnd"/>
      <w:r w:rsidRPr="002209C7">
        <w:rPr>
          <w:rFonts w:ascii="Arial" w:hAnsi="Arial" w:cs="Arial"/>
        </w:rPr>
        <w:t xml:space="preserve"> want to end their part of the tenancy</w:t>
      </w:r>
    </w:p>
    <w:tbl>
      <w:tblPr>
        <w:tblStyle w:val="TableGrid"/>
        <w:tblW w:w="0" w:type="auto"/>
        <w:tblLook w:val="04A0" w:firstRow="1" w:lastRow="0" w:firstColumn="1" w:lastColumn="0" w:noHBand="0" w:noVBand="1"/>
      </w:tblPr>
      <w:tblGrid>
        <w:gridCol w:w="4508"/>
        <w:gridCol w:w="4508"/>
      </w:tblGrid>
      <w:tr w:rsidR="001E4665" w:rsidRPr="00D95ADD" w14:paraId="1588DA0B" w14:textId="77777777" w:rsidTr="000D5259">
        <w:tc>
          <w:tcPr>
            <w:tcW w:w="4508" w:type="dxa"/>
          </w:tcPr>
          <w:p w14:paraId="5782133B" w14:textId="77777777" w:rsidR="001E4665" w:rsidRPr="002209C7" w:rsidRDefault="001E4665" w:rsidP="000D5259">
            <w:pPr>
              <w:rPr>
                <w:rFonts w:ascii="Arial" w:hAnsi="Arial" w:cs="Arial"/>
                <w:b/>
              </w:rPr>
            </w:pPr>
            <w:r w:rsidRPr="002209C7">
              <w:rPr>
                <w:rFonts w:ascii="Arial" w:hAnsi="Arial" w:cs="Arial"/>
                <w:b/>
              </w:rPr>
              <w:t>Ways Tenancies can be Ended</w:t>
            </w:r>
          </w:p>
        </w:tc>
        <w:tc>
          <w:tcPr>
            <w:tcW w:w="4508" w:type="dxa"/>
          </w:tcPr>
          <w:p w14:paraId="34289FD7" w14:textId="77777777" w:rsidR="001E4665" w:rsidRPr="002209C7" w:rsidRDefault="001E4665" w:rsidP="000D5259">
            <w:pPr>
              <w:rPr>
                <w:rFonts w:ascii="Arial" w:hAnsi="Arial" w:cs="Arial"/>
                <w:b/>
              </w:rPr>
            </w:pPr>
            <w:r w:rsidRPr="002209C7">
              <w:rPr>
                <w:rFonts w:ascii="Arial" w:hAnsi="Arial" w:cs="Arial"/>
                <w:b/>
              </w:rPr>
              <w:t>Process</w:t>
            </w:r>
          </w:p>
        </w:tc>
      </w:tr>
      <w:tr w:rsidR="001E4665" w:rsidRPr="00D95ADD" w14:paraId="63F1C21D" w14:textId="77777777" w:rsidTr="000D5259">
        <w:tc>
          <w:tcPr>
            <w:tcW w:w="4508" w:type="dxa"/>
          </w:tcPr>
          <w:p w14:paraId="3E2190CB" w14:textId="77777777" w:rsidR="001E4665" w:rsidRPr="002209C7" w:rsidRDefault="001E4665" w:rsidP="000D5259">
            <w:pPr>
              <w:rPr>
                <w:rFonts w:ascii="Arial" w:hAnsi="Arial" w:cs="Arial"/>
              </w:rPr>
            </w:pPr>
            <w:r w:rsidRPr="002209C7">
              <w:rPr>
                <w:rFonts w:ascii="Arial" w:hAnsi="Arial" w:cs="Arial"/>
              </w:rPr>
              <w:t>Tenant terminates through their own wishes</w:t>
            </w:r>
          </w:p>
        </w:tc>
        <w:tc>
          <w:tcPr>
            <w:tcW w:w="4508" w:type="dxa"/>
          </w:tcPr>
          <w:p w14:paraId="28BC8973" w14:textId="77777777" w:rsidR="001E4665" w:rsidRPr="002209C7" w:rsidRDefault="001E4665" w:rsidP="000D5259">
            <w:pPr>
              <w:rPr>
                <w:rFonts w:ascii="Arial" w:hAnsi="Arial" w:cs="Arial"/>
              </w:rPr>
            </w:pPr>
            <w:r w:rsidRPr="002209C7">
              <w:rPr>
                <w:rFonts w:ascii="Arial" w:hAnsi="Arial" w:cs="Arial"/>
              </w:rPr>
              <w:t>Receive a signed termination form, 28 days’ notice, pre-term inspection and keys returned.</w:t>
            </w:r>
          </w:p>
        </w:tc>
      </w:tr>
      <w:tr w:rsidR="001E4665" w:rsidRPr="00D95ADD" w14:paraId="1E717E62" w14:textId="77777777" w:rsidTr="000D5259">
        <w:tc>
          <w:tcPr>
            <w:tcW w:w="4508" w:type="dxa"/>
          </w:tcPr>
          <w:p w14:paraId="4CB0BB5C" w14:textId="77777777" w:rsidR="001E4665" w:rsidRPr="002209C7" w:rsidRDefault="001E4665" w:rsidP="000D5259">
            <w:pPr>
              <w:rPr>
                <w:rFonts w:ascii="Arial" w:hAnsi="Arial" w:cs="Arial"/>
              </w:rPr>
            </w:pPr>
            <w:r w:rsidRPr="002209C7">
              <w:rPr>
                <w:rFonts w:ascii="Arial" w:hAnsi="Arial" w:cs="Arial"/>
              </w:rPr>
              <w:t>Tenant does not return keys on the agreed termination date</w:t>
            </w:r>
          </w:p>
        </w:tc>
        <w:tc>
          <w:tcPr>
            <w:tcW w:w="4508" w:type="dxa"/>
          </w:tcPr>
          <w:p w14:paraId="331096AF" w14:textId="77777777" w:rsidR="001E4665" w:rsidRPr="002209C7" w:rsidRDefault="001E4665" w:rsidP="000D5259">
            <w:pPr>
              <w:rPr>
                <w:rFonts w:ascii="Arial" w:hAnsi="Arial" w:cs="Arial"/>
              </w:rPr>
            </w:pPr>
            <w:r w:rsidRPr="002209C7">
              <w:rPr>
                <w:rFonts w:ascii="Arial" w:hAnsi="Arial" w:cs="Arial"/>
              </w:rPr>
              <w:t>Receive a signed termination form, 28 days’ notice, pre-term inspection and arrange forced entry.</w:t>
            </w:r>
          </w:p>
        </w:tc>
      </w:tr>
      <w:tr w:rsidR="001E4665" w:rsidRPr="00D95ADD" w14:paraId="34A64F2C" w14:textId="77777777" w:rsidTr="000D5259">
        <w:tc>
          <w:tcPr>
            <w:tcW w:w="4508" w:type="dxa"/>
          </w:tcPr>
          <w:p w14:paraId="030A4208" w14:textId="77777777" w:rsidR="001E4665" w:rsidRPr="002209C7" w:rsidRDefault="001E4665" w:rsidP="000D5259">
            <w:pPr>
              <w:rPr>
                <w:rFonts w:ascii="Arial" w:hAnsi="Arial" w:cs="Arial"/>
              </w:rPr>
            </w:pPr>
            <w:r w:rsidRPr="002209C7">
              <w:rPr>
                <w:rFonts w:ascii="Arial" w:hAnsi="Arial" w:cs="Arial"/>
              </w:rPr>
              <w:t>Tenant returns keys with no notice</w:t>
            </w:r>
          </w:p>
        </w:tc>
        <w:tc>
          <w:tcPr>
            <w:tcW w:w="4508" w:type="dxa"/>
          </w:tcPr>
          <w:p w14:paraId="3B93EADF" w14:textId="77777777" w:rsidR="001E4665" w:rsidRPr="002209C7" w:rsidRDefault="001E4665" w:rsidP="000D5259">
            <w:pPr>
              <w:rPr>
                <w:rFonts w:ascii="Arial" w:hAnsi="Arial" w:cs="Arial"/>
              </w:rPr>
            </w:pPr>
            <w:r w:rsidRPr="002209C7">
              <w:rPr>
                <w:rFonts w:ascii="Arial" w:hAnsi="Arial" w:cs="Arial"/>
              </w:rPr>
              <w:t>Follow Abandonment procedure.</w:t>
            </w:r>
          </w:p>
        </w:tc>
      </w:tr>
      <w:tr w:rsidR="001E4665" w:rsidRPr="00D95ADD" w14:paraId="0EFCB0E0" w14:textId="77777777" w:rsidTr="000D5259">
        <w:tc>
          <w:tcPr>
            <w:tcW w:w="4508" w:type="dxa"/>
          </w:tcPr>
          <w:p w14:paraId="6B381383" w14:textId="77777777" w:rsidR="001E4665" w:rsidRPr="002209C7" w:rsidRDefault="001E4665" w:rsidP="000D5259">
            <w:pPr>
              <w:rPr>
                <w:rFonts w:ascii="Arial" w:hAnsi="Arial" w:cs="Arial"/>
              </w:rPr>
            </w:pPr>
            <w:r w:rsidRPr="002209C7">
              <w:rPr>
                <w:rFonts w:ascii="Arial" w:hAnsi="Arial" w:cs="Arial"/>
              </w:rPr>
              <w:t>Tenant dies and no succession</w:t>
            </w:r>
          </w:p>
        </w:tc>
        <w:tc>
          <w:tcPr>
            <w:tcW w:w="4508" w:type="dxa"/>
          </w:tcPr>
          <w:p w14:paraId="61518232" w14:textId="77777777" w:rsidR="001E4665" w:rsidRPr="002209C7" w:rsidRDefault="001E4665" w:rsidP="000D5259">
            <w:pPr>
              <w:rPr>
                <w:rFonts w:ascii="Arial" w:hAnsi="Arial" w:cs="Arial"/>
              </w:rPr>
            </w:pPr>
            <w:r w:rsidRPr="002209C7">
              <w:rPr>
                <w:rFonts w:ascii="Arial" w:hAnsi="Arial" w:cs="Arial"/>
              </w:rPr>
              <w:t>Update Northgate at notification and follow tenant terminates tenancy, receive a signed termination notice, and agree a date for keys to be returned.</w:t>
            </w:r>
          </w:p>
        </w:tc>
      </w:tr>
      <w:tr w:rsidR="001E4665" w:rsidRPr="00D95ADD" w14:paraId="24D0F129" w14:textId="77777777" w:rsidTr="000D5259">
        <w:tc>
          <w:tcPr>
            <w:tcW w:w="4508" w:type="dxa"/>
          </w:tcPr>
          <w:p w14:paraId="0F1A4CC2" w14:textId="77777777" w:rsidR="001E4665" w:rsidRPr="002209C7" w:rsidRDefault="001E4665" w:rsidP="000D5259">
            <w:pPr>
              <w:rPr>
                <w:rFonts w:ascii="Arial" w:hAnsi="Arial" w:cs="Arial"/>
              </w:rPr>
            </w:pPr>
            <w:r w:rsidRPr="002209C7">
              <w:rPr>
                <w:rFonts w:ascii="Arial" w:hAnsi="Arial" w:cs="Arial"/>
              </w:rPr>
              <w:t>Terminating a SSST</w:t>
            </w:r>
          </w:p>
        </w:tc>
        <w:tc>
          <w:tcPr>
            <w:tcW w:w="4508" w:type="dxa"/>
          </w:tcPr>
          <w:p w14:paraId="7EFF579C" w14:textId="77777777" w:rsidR="001E4665" w:rsidRPr="002209C7" w:rsidRDefault="001E4665" w:rsidP="000D5259">
            <w:pPr>
              <w:rPr>
                <w:rFonts w:ascii="Arial" w:hAnsi="Arial" w:cs="Arial"/>
              </w:rPr>
            </w:pPr>
            <w:r w:rsidRPr="002209C7">
              <w:rPr>
                <w:rFonts w:ascii="Arial" w:hAnsi="Arial" w:cs="Arial"/>
              </w:rPr>
              <w:t>Section 36 notice must be served at the start of the 4</w:t>
            </w:r>
            <w:r w:rsidRPr="002209C7">
              <w:rPr>
                <w:rFonts w:ascii="Arial" w:hAnsi="Arial" w:cs="Arial"/>
                <w:vertAlign w:val="superscript"/>
              </w:rPr>
              <w:t>th</w:t>
            </w:r>
            <w:r w:rsidRPr="002209C7">
              <w:rPr>
                <w:rFonts w:ascii="Arial" w:hAnsi="Arial" w:cs="Arial"/>
              </w:rPr>
              <w:t xml:space="preserve"> month of their SSST start date, pre-termination inspection and keys returned.</w:t>
            </w:r>
          </w:p>
        </w:tc>
      </w:tr>
      <w:tr w:rsidR="001E4665" w:rsidRPr="00D95ADD" w14:paraId="15085A22" w14:textId="77777777" w:rsidTr="000D5259">
        <w:tc>
          <w:tcPr>
            <w:tcW w:w="4508" w:type="dxa"/>
          </w:tcPr>
          <w:p w14:paraId="7EC08489" w14:textId="77777777" w:rsidR="001E4665" w:rsidRPr="002209C7" w:rsidRDefault="001E4665" w:rsidP="000D5259">
            <w:pPr>
              <w:rPr>
                <w:rFonts w:ascii="Arial" w:hAnsi="Arial" w:cs="Arial"/>
              </w:rPr>
            </w:pPr>
            <w:r w:rsidRPr="002209C7">
              <w:rPr>
                <w:rFonts w:ascii="Arial" w:hAnsi="Arial" w:cs="Arial"/>
              </w:rPr>
              <w:t>Joint Tenant wants to end their part of tenancy</w:t>
            </w:r>
          </w:p>
        </w:tc>
        <w:tc>
          <w:tcPr>
            <w:tcW w:w="4508" w:type="dxa"/>
          </w:tcPr>
          <w:p w14:paraId="3AA98962" w14:textId="77777777" w:rsidR="001E4665" w:rsidRPr="002209C7" w:rsidRDefault="001E4665" w:rsidP="000D5259">
            <w:pPr>
              <w:rPr>
                <w:rFonts w:ascii="Arial" w:hAnsi="Arial" w:cs="Arial"/>
              </w:rPr>
            </w:pPr>
            <w:r w:rsidRPr="002209C7">
              <w:rPr>
                <w:rFonts w:ascii="Arial" w:hAnsi="Arial" w:cs="Arial"/>
              </w:rPr>
              <w:t>Refer to Relationship Breakdown Procedure.</w:t>
            </w:r>
          </w:p>
        </w:tc>
      </w:tr>
    </w:tbl>
    <w:p w14:paraId="7C76828B" w14:textId="77777777" w:rsidR="001E4665" w:rsidRPr="002209C7" w:rsidRDefault="001E4665" w:rsidP="001E4665">
      <w:pPr>
        <w:spacing w:after="0"/>
        <w:rPr>
          <w:rStyle w:val="Strong"/>
          <w:rFonts w:ascii="Arial" w:hAnsi="Arial" w:cs="Arial"/>
        </w:rPr>
      </w:pPr>
    </w:p>
    <w:p w14:paraId="697B178A" w14:textId="77777777" w:rsidR="001E4665" w:rsidRPr="002209C7" w:rsidRDefault="001E4665" w:rsidP="001E4665">
      <w:pPr>
        <w:spacing w:after="0"/>
        <w:rPr>
          <w:rStyle w:val="Strong"/>
          <w:rFonts w:ascii="Arial" w:hAnsi="Arial" w:cs="Arial"/>
        </w:rPr>
      </w:pPr>
      <w:r w:rsidRPr="002209C7">
        <w:rPr>
          <w:rStyle w:val="Strong"/>
          <w:rFonts w:ascii="Arial" w:hAnsi="Arial" w:cs="Arial"/>
        </w:rPr>
        <w:t xml:space="preserve">Ending a Tenancy </w:t>
      </w:r>
    </w:p>
    <w:p w14:paraId="3242EB84" w14:textId="77777777" w:rsidR="001E4665" w:rsidRPr="002209C7" w:rsidRDefault="001E4665" w:rsidP="001E4665">
      <w:pPr>
        <w:spacing w:after="0"/>
        <w:rPr>
          <w:rStyle w:val="Strong"/>
          <w:rFonts w:ascii="Arial" w:hAnsi="Arial" w:cs="Arial"/>
        </w:rPr>
      </w:pPr>
    </w:p>
    <w:p w14:paraId="4C51ED63" w14:textId="77777777" w:rsidR="001E4665" w:rsidRPr="002209C7" w:rsidRDefault="001E4665" w:rsidP="001E4665">
      <w:pPr>
        <w:rPr>
          <w:rFonts w:ascii="Arial" w:hAnsi="Arial" w:cs="Arial"/>
          <w:b/>
        </w:rPr>
      </w:pPr>
      <w:r w:rsidRPr="002209C7">
        <w:rPr>
          <w:rFonts w:ascii="Arial" w:hAnsi="Arial" w:cs="Arial"/>
          <w:b/>
        </w:rPr>
        <w:t>Receiving Notification</w:t>
      </w:r>
    </w:p>
    <w:p w14:paraId="7E0CBEE9" w14:textId="228371FC" w:rsidR="005A438F" w:rsidRDefault="001E4665" w:rsidP="005A438F">
      <w:pPr>
        <w:rPr>
          <w:rFonts w:ascii="Arial" w:hAnsi="Arial" w:cs="Arial"/>
        </w:rPr>
      </w:pPr>
      <w:r w:rsidRPr="002209C7">
        <w:rPr>
          <w:rFonts w:ascii="Arial" w:hAnsi="Arial" w:cs="Arial"/>
        </w:rPr>
        <w:t xml:space="preserve">Our customer can advise us via phone, </w:t>
      </w:r>
      <w:proofErr w:type="gramStart"/>
      <w:r w:rsidRPr="002209C7">
        <w:rPr>
          <w:rFonts w:ascii="Arial" w:hAnsi="Arial" w:cs="Arial"/>
        </w:rPr>
        <w:t>email</w:t>
      </w:r>
      <w:proofErr w:type="gramEnd"/>
      <w:r w:rsidRPr="002209C7">
        <w:rPr>
          <w:rFonts w:ascii="Arial" w:hAnsi="Arial" w:cs="Arial"/>
        </w:rPr>
        <w:t xml:space="preserve"> or letter that they are wanting to end their tenancy. The customer must give at least 28 days’ </w:t>
      </w:r>
      <w:r w:rsidR="001B4FBC" w:rsidRPr="002209C7">
        <w:rPr>
          <w:rFonts w:ascii="Arial" w:hAnsi="Arial" w:cs="Arial"/>
        </w:rPr>
        <w:t xml:space="preserve">or 1 </w:t>
      </w:r>
      <w:r w:rsidR="00E33D1A" w:rsidRPr="002209C7">
        <w:rPr>
          <w:rFonts w:ascii="Arial" w:hAnsi="Arial" w:cs="Arial"/>
        </w:rPr>
        <w:t>weeks’ notice</w:t>
      </w:r>
      <w:r w:rsidR="001B4FBC" w:rsidRPr="002209C7">
        <w:rPr>
          <w:rFonts w:ascii="Arial" w:hAnsi="Arial" w:cs="Arial"/>
        </w:rPr>
        <w:t xml:space="preserve"> (for certain occupancy agreements)</w:t>
      </w:r>
      <w:r w:rsidRPr="002209C7">
        <w:rPr>
          <w:rFonts w:ascii="Arial" w:hAnsi="Arial" w:cs="Arial"/>
        </w:rPr>
        <w:t xml:space="preserve"> prior to ending their tenancy. Once a customer has notified that they would like to end their tenancy, the Housing Management Team must complete an </w:t>
      </w:r>
      <w:hyperlink w:anchor="End_Checklist" w:history="1">
        <w:r w:rsidRPr="002209C7">
          <w:rPr>
            <w:rStyle w:val="Hyperlink"/>
            <w:rFonts w:ascii="Arial" w:hAnsi="Arial" w:cs="Arial"/>
          </w:rPr>
          <w:t>End of Tenancy Checklist</w:t>
        </w:r>
      </w:hyperlink>
      <w:r w:rsidRPr="002209C7">
        <w:rPr>
          <w:rFonts w:ascii="Arial" w:hAnsi="Arial" w:cs="Arial"/>
        </w:rPr>
        <w:t xml:space="preserve"> and issue a </w:t>
      </w:r>
      <w:hyperlink w:anchor="End_TerminationForm" w:history="1">
        <w:r w:rsidRPr="002209C7">
          <w:rPr>
            <w:rStyle w:val="Hyperlink"/>
            <w:rFonts w:ascii="Arial" w:hAnsi="Arial" w:cs="Arial"/>
          </w:rPr>
          <w:t>Termination Form</w:t>
        </w:r>
      </w:hyperlink>
      <w:r w:rsidRPr="002209C7">
        <w:rPr>
          <w:rFonts w:ascii="Arial" w:hAnsi="Arial" w:cs="Arial"/>
        </w:rPr>
        <w:t xml:space="preserve"> to the customer. Housing Management Team must advise the customer that we cannot start </w:t>
      </w:r>
      <w:proofErr w:type="gramStart"/>
      <w:r w:rsidRPr="002209C7">
        <w:rPr>
          <w:rFonts w:ascii="Arial" w:hAnsi="Arial" w:cs="Arial"/>
        </w:rPr>
        <w:t>the  notice</w:t>
      </w:r>
      <w:proofErr w:type="gramEnd"/>
      <w:r w:rsidRPr="002209C7">
        <w:rPr>
          <w:rFonts w:ascii="Arial" w:hAnsi="Arial" w:cs="Arial"/>
        </w:rPr>
        <w:t xml:space="preserve"> period until we have received </w:t>
      </w:r>
      <w:r w:rsidR="001B4FBC" w:rsidRPr="002209C7">
        <w:rPr>
          <w:rFonts w:ascii="Arial" w:hAnsi="Arial" w:cs="Arial"/>
        </w:rPr>
        <w:t>written confirmation from the customer. Emails from customers are sufficient sho</w:t>
      </w:r>
      <w:r w:rsidR="00E33D1A" w:rsidRPr="002209C7">
        <w:rPr>
          <w:rFonts w:ascii="Arial" w:hAnsi="Arial" w:cs="Arial"/>
        </w:rPr>
        <w:t xml:space="preserve">uld it be sent from a pre-known email address. </w:t>
      </w:r>
    </w:p>
    <w:p w14:paraId="4A04E994" w14:textId="7DA7C152" w:rsidR="005A438F" w:rsidRPr="00A9064E" w:rsidRDefault="001820D6" w:rsidP="005A438F">
      <w:pPr>
        <w:rPr>
          <w:rFonts w:ascii="Arial" w:hAnsi="Arial" w:cs="Arial"/>
          <w:b/>
        </w:rPr>
      </w:pPr>
      <w:r>
        <w:rPr>
          <w:rFonts w:ascii="Arial" w:hAnsi="Arial" w:cs="Arial"/>
          <w:b/>
        </w:rPr>
        <w:t>Keys returned with no notice</w:t>
      </w:r>
    </w:p>
    <w:p w14:paraId="3981B333" w14:textId="5CBB8B83" w:rsidR="005A438F" w:rsidRPr="00A9064E" w:rsidRDefault="005A438F" w:rsidP="005A438F">
      <w:pPr>
        <w:rPr>
          <w:rStyle w:val="Strong"/>
          <w:rFonts w:ascii="Arial" w:hAnsi="Arial" w:cs="Arial"/>
          <w:b w:val="0"/>
          <w:bCs w:val="0"/>
        </w:rPr>
      </w:pPr>
      <w:r w:rsidRPr="00A9064E">
        <w:rPr>
          <w:rFonts w:ascii="Arial" w:hAnsi="Arial" w:cs="Arial"/>
        </w:rPr>
        <w:t xml:space="preserve">If keys have been returned to us with no prior notice or warning the Housing Officer must </w:t>
      </w:r>
      <w:proofErr w:type="gramStart"/>
      <w:r w:rsidRPr="00A9064E">
        <w:rPr>
          <w:rFonts w:ascii="Arial" w:hAnsi="Arial" w:cs="Arial"/>
        </w:rPr>
        <w:t>first</w:t>
      </w:r>
      <w:proofErr w:type="gramEnd"/>
      <w:r w:rsidRPr="00A9064E">
        <w:rPr>
          <w:rFonts w:ascii="Arial" w:hAnsi="Arial" w:cs="Arial"/>
        </w:rPr>
        <w:t xml:space="preserve"> try to make contact with the customer</w:t>
      </w:r>
      <w:r w:rsidR="001820D6">
        <w:rPr>
          <w:rFonts w:ascii="Arial" w:hAnsi="Arial" w:cs="Arial"/>
        </w:rPr>
        <w:t xml:space="preserve"> to seek further information on the reason for termination</w:t>
      </w:r>
      <w:r w:rsidRPr="00A9064E">
        <w:rPr>
          <w:rFonts w:ascii="Arial" w:hAnsi="Arial" w:cs="Arial"/>
        </w:rPr>
        <w:t>.</w:t>
      </w:r>
      <w:r w:rsidR="001820D6">
        <w:rPr>
          <w:rFonts w:ascii="Arial" w:hAnsi="Arial" w:cs="Arial"/>
        </w:rPr>
        <w:t xml:space="preserve"> If there is a letter with the keys confirming termination, then this process should continue to be followed, </w:t>
      </w:r>
      <w:proofErr w:type="gramStart"/>
      <w:r w:rsidR="001820D6">
        <w:rPr>
          <w:rFonts w:ascii="Arial" w:hAnsi="Arial" w:cs="Arial"/>
        </w:rPr>
        <w:t>taking into account</w:t>
      </w:r>
      <w:proofErr w:type="gramEnd"/>
      <w:r w:rsidR="001820D6">
        <w:rPr>
          <w:rFonts w:ascii="Arial" w:hAnsi="Arial" w:cs="Arial"/>
        </w:rPr>
        <w:t xml:space="preserve"> the required notice period</w:t>
      </w:r>
      <w:r w:rsidRPr="00A9064E">
        <w:rPr>
          <w:rFonts w:ascii="Arial" w:hAnsi="Arial" w:cs="Arial"/>
        </w:rPr>
        <w:t xml:space="preserve">. If unsuccessful in </w:t>
      </w:r>
      <w:r w:rsidRPr="00A9064E">
        <w:rPr>
          <w:rFonts w:ascii="Arial" w:hAnsi="Arial" w:cs="Arial"/>
        </w:rPr>
        <w:lastRenderedPageBreak/>
        <w:t>gaining contact the Housing Officer should follow the Abandonment Procedure</w:t>
      </w:r>
      <w:r w:rsidR="001820D6">
        <w:rPr>
          <w:rFonts w:ascii="Arial" w:hAnsi="Arial" w:cs="Arial"/>
        </w:rPr>
        <w:t xml:space="preserve"> </w:t>
      </w:r>
      <w:hyperlink r:id="rId10" w:history="1">
        <w:r w:rsidR="001820D6" w:rsidRPr="001820D6">
          <w:rPr>
            <w:rStyle w:val="Hyperlink"/>
            <w:rFonts w:ascii="Arial" w:hAnsi="Arial" w:cs="Arial"/>
          </w:rPr>
          <w:t>HM PRO - Abandonment.docx</w:t>
        </w:r>
      </w:hyperlink>
      <w:r w:rsidR="001820D6">
        <w:rPr>
          <w:rFonts w:ascii="Arial" w:hAnsi="Arial" w:cs="Arial"/>
        </w:rPr>
        <w:t>, not this one</w:t>
      </w:r>
      <w:r w:rsidRPr="00A9064E">
        <w:rPr>
          <w:rFonts w:ascii="Arial" w:hAnsi="Arial" w:cs="Arial"/>
        </w:rPr>
        <w:t xml:space="preserve">. </w:t>
      </w:r>
    </w:p>
    <w:p w14:paraId="6FECE7F3" w14:textId="77777777" w:rsidR="001E4665" w:rsidRPr="002209C7" w:rsidRDefault="001E4665" w:rsidP="002209C7">
      <w:pPr>
        <w:spacing w:before="240"/>
        <w:rPr>
          <w:rFonts w:ascii="Arial" w:hAnsi="Arial" w:cs="Arial"/>
          <w:b/>
        </w:rPr>
      </w:pPr>
      <w:r w:rsidRPr="002209C7">
        <w:rPr>
          <w:rFonts w:ascii="Arial" w:hAnsi="Arial" w:cs="Arial"/>
          <w:b/>
        </w:rPr>
        <w:t>Death of a Tenant</w:t>
      </w:r>
    </w:p>
    <w:p w14:paraId="6FCE9EB6" w14:textId="0F92DB00" w:rsidR="001E4665" w:rsidRPr="002209C7" w:rsidRDefault="001E4665" w:rsidP="001E4665">
      <w:pPr>
        <w:rPr>
          <w:rFonts w:ascii="Arial" w:hAnsi="Arial" w:cs="Arial"/>
        </w:rPr>
      </w:pPr>
      <w:r w:rsidRPr="002209C7">
        <w:rPr>
          <w:rFonts w:ascii="Arial" w:hAnsi="Arial" w:cs="Arial"/>
        </w:rPr>
        <w:t>When we are advised that a tenant has passed away</w:t>
      </w:r>
      <w:r w:rsidR="00E33D1A" w:rsidRPr="002209C7">
        <w:rPr>
          <w:rFonts w:ascii="Arial" w:hAnsi="Arial" w:cs="Arial"/>
        </w:rPr>
        <w:t>,</w:t>
      </w:r>
      <w:r w:rsidRPr="002209C7">
        <w:rPr>
          <w:rFonts w:ascii="Arial" w:hAnsi="Arial" w:cs="Arial"/>
        </w:rPr>
        <w:t xml:space="preserve"> the Housing Management Team should complete an </w:t>
      </w:r>
      <w:hyperlink w:anchor="End_Checklist" w:history="1">
        <w:r w:rsidRPr="002209C7">
          <w:rPr>
            <w:rStyle w:val="Hyperlink"/>
            <w:rFonts w:ascii="Arial" w:hAnsi="Arial" w:cs="Arial"/>
          </w:rPr>
          <w:t>End of Tenancy Checklist</w:t>
        </w:r>
      </w:hyperlink>
      <w:r w:rsidRPr="002209C7">
        <w:rPr>
          <w:rFonts w:ascii="Arial" w:hAnsi="Arial" w:cs="Arial"/>
        </w:rPr>
        <w:t xml:space="preserve"> and issue a </w:t>
      </w:r>
      <w:hyperlink w:anchor="End_TerminationForm" w:history="1">
        <w:r w:rsidRPr="002209C7">
          <w:rPr>
            <w:rStyle w:val="Hyperlink"/>
            <w:rFonts w:ascii="Arial" w:hAnsi="Arial" w:cs="Arial"/>
          </w:rPr>
          <w:t>Termination Form</w:t>
        </w:r>
      </w:hyperlink>
      <w:r w:rsidRPr="002209C7">
        <w:rPr>
          <w:rFonts w:ascii="Arial" w:hAnsi="Arial" w:cs="Arial"/>
        </w:rPr>
        <w:t>. The Housing Officer should identify if there are any qualifying persons who could succeed to the tenancy. If there are Housing Officers should follow the succession procedure</w:t>
      </w:r>
      <w:r w:rsidR="00C300AA" w:rsidRPr="002209C7">
        <w:rPr>
          <w:rFonts w:ascii="Arial" w:hAnsi="Arial" w:cs="Arial"/>
        </w:rPr>
        <w:t xml:space="preserve"> </w:t>
      </w:r>
      <w:hyperlink r:id="rId11" w:history="1">
        <w:r w:rsidR="00C300AA" w:rsidRPr="002209C7">
          <w:rPr>
            <w:rStyle w:val="Hyperlink"/>
            <w:rFonts w:ascii="Arial" w:hAnsi="Arial" w:cs="Arial"/>
          </w:rPr>
          <w:t>HM PRO - Succession.docx</w:t>
        </w:r>
      </w:hyperlink>
      <w:r w:rsidRPr="002209C7">
        <w:rPr>
          <w:rFonts w:ascii="Arial" w:hAnsi="Arial" w:cs="Arial"/>
        </w:rPr>
        <w:t>. If there is no eligible successor the Housing Officer should take the details of the next of kin/executor of the estate and agree a suitable date for them to return the keys. We do not require</w:t>
      </w:r>
      <w:r w:rsidR="00C300AA" w:rsidRPr="002209C7">
        <w:rPr>
          <w:rFonts w:ascii="Arial" w:hAnsi="Arial" w:cs="Arial"/>
        </w:rPr>
        <w:t xml:space="preserve"> </w:t>
      </w:r>
      <w:r w:rsidRPr="002209C7">
        <w:rPr>
          <w:rFonts w:ascii="Arial" w:hAnsi="Arial" w:cs="Arial"/>
        </w:rPr>
        <w:t xml:space="preserve">28 </w:t>
      </w:r>
      <w:proofErr w:type="spellStart"/>
      <w:r w:rsidRPr="002209C7">
        <w:rPr>
          <w:rFonts w:ascii="Arial" w:hAnsi="Arial" w:cs="Arial"/>
        </w:rPr>
        <w:t>days notice</w:t>
      </w:r>
      <w:proofErr w:type="spellEnd"/>
      <w:r w:rsidRPr="002209C7">
        <w:rPr>
          <w:rFonts w:ascii="Arial" w:hAnsi="Arial" w:cs="Arial"/>
        </w:rPr>
        <w:t xml:space="preserve"> Housing Officers should suggest that keys should be returned within 14 days, should be flexible to allow the next of kin/executor time to empty the property if they advise it will take longer than the 14 days. Housing Officers should make it clear that the maximum time we can allow is 28 days. If it is requested that they require more than 28 days, there must be a valid reason and approved by a Housing </w:t>
      </w:r>
      <w:r w:rsidR="00F720D8">
        <w:rPr>
          <w:rFonts w:ascii="Arial" w:hAnsi="Arial" w:cs="Arial"/>
        </w:rPr>
        <w:t>Management</w:t>
      </w:r>
      <w:r w:rsidR="00F720D8" w:rsidRPr="002209C7">
        <w:rPr>
          <w:rFonts w:ascii="Arial" w:hAnsi="Arial" w:cs="Arial"/>
        </w:rPr>
        <w:t xml:space="preserve"> </w:t>
      </w:r>
      <w:r w:rsidRPr="002209C7">
        <w:rPr>
          <w:rFonts w:ascii="Arial" w:hAnsi="Arial" w:cs="Arial"/>
        </w:rPr>
        <w:t>Team Leader.</w:t>
      </w:r>
    </w:p>
    <w:p w14:paraId="64AB9457" w14:textId="77777777" w:rsidR="001E4665" w:rsidRPr="002209C7" w:rsidRDefault="001E4665" w:rsidP="001E4665">
      <w:pPr>
        <w:rPr>
          <w:rFonts w:ascii="Arial" w:hAnsi="Arial" w:cs="Arial"/>
        </w:rPr>
      </w:pPr>
      <w:r w:rsidRPr="002209C7">
        <w:rPr>
          <w:rFonts w:ascii="Arial" w:hAnsi="Arial" w:cs="Arial"/>
        </w:rPr>
        <w:t xml:space="preserve">Housing Officer must request that we are sent a copy of the death certificate for our records and that the End of Tenancy form is signed and returned. </w:t>
      </w:r>
      <w:r w:rsidR="00C300AA" w:rsidRPr="002209C7">
        <w:rPr>
          <w:rFonts w:ascii="Arial" w:hAnsi="Arial" w:cs="Arial"/>
        </w:rPr>
        <w:t>Where possible, we should attempt a pre-termination inspection of the property.</w:t>
      </w:r>
    </w:p>
    <w:p w14:paraId="2566C0EC" w14:textId="0FE84879" w:rsidR="001E4665" w:rsidRPr="002209C7" w:rsidRDefault="001E4665" w:rsidP="001E4665">
      <w:pPr>
        <w:rPr>
          <w:rFonts w:ascii="Arial" w:hAnsi="Arial" w:cs="Arial"/>
        </w:rPr>
      </w:pPr>
      <w:r w:rsidRPr="002209C7">
        <w:rPr>
          <w:rFonts w:ascii="Arial" w:hAnsi="Arial" w:cs="Arial"/>
        </w:rPr>
        <w:t>If there is no further communication after initial contact that we will force entry after 28 days and remove all items. This should be explained to the next of kin/ the executor</w:t>
      </w:r>
      <w:r w:rsidR="00455792" w:rsidRPr="002209C7">
        <w:rPr>
          <w:rFonts w:ascii="Arial" w:hAnsi="Arial" w:cs="Arial"/>
        </w:rPr>
        <w:t xml:space="preserve"> in writing</w:t>
      </w:r>
      <w:r w:rsidRPr="002209C7">
        <w:rPr>
          <w:rFonts w:ascii="Arial" w:hAnsi="Arial" w:cs="Arial"/>
        </w:rPr>
        <w:t>.</w:t>
      </w:r>
      <w:r w:rsidR="000A74F2" w:rsidRPr="002209C7">
        <w:rPr>
          <w:rFonts w:ascii="Arial" w:hAnsi="Arial" w:cs="Arial"/>
          <w:noProof/>
          <w:lang w:eastAsia="en-GB"/>
        </w:rPr>
        <w:t xml:space="preserve"> </w:t>
      </w:r>
    </w:p>
    <w:p w14:paraId="67F8DBDC" w14:textId="6D63727E" w:rsidR="009A7118" w:rsidRDefault="001E4665" w:rsidP="009A7118">
      <w:pPr>
        <w:spacing w:after="0" w:line="240" w:lineRule="auto"/>
        <w:rPr>
          <w:rFonts w:ascii="Arial" w:hAnsi="Arial" w:cs="Arial"/>
        </w:rPr>
      </w:pPr>
      <w:r w:rsidRPr="002209C7">
        <w:rPr>
          <w:rFonts w:ascii="Arial" w:hAnsi="Arial" w:cs="Arial"/>
        </w:rPr>
        <w:t>The next of kin/executor of should be advised that rent is only liable up to and including the date of death</w:t>
      </w:r>
      <w:r w:rsidR="00364C08" w:rsidRPr="002209C7">
        <w:rPr>
          <w:rFonts w:ascii="Arial" w:hAnsi="Arial" w:cs="Arial"/>
        </w:rPr>
        <w:t>, however</w:t>
      </w:r>
      <w:r w:rsidR="00455792" w:rsidRPr="002209C7">
        <w:rPr>
          <w:rFonts w:ascii="Arial" w:hAnsi="Arial" w:cs="Arial"/>
        </w:rPr>
        <w:t xml:space="preserve">, </w:t>
      </w:r>
      <w:r w:rsidR="00364C08" w:rsidRPr="002209C7">
        <w:rPr>
          <w:rFonts w:ascii="Arial" w:hAnsi="Arial" w:cs="Arial"/>
        </w:rPr>
        <w:t>t</w:t>
      </w:r>
      <w:r w:rsidRPr="002209C7">
        <w:rPr>
          <w:rFonts w:ascii="Arial" w:hAnsi="Arial" w:cs="Arial"/>
        </w:rPr>
        <w:t xml:space="preserve">here is an equivalent charge made to the rent account which will continue until the keys are returned. The Housing Officer must update the tenant’s name in Northgate to ‘FAO The Executor of INSERT TENANT NAME’. </w:t>
      </w:r>
      <w:r w:rsidR="000A74F2" w:rsidRPr="002209C7">
        <w:rPr>
          <w:rFonts w:ascii="Arial" w:hAnsi="Arial" w:cs="Arial"/>
        </w:rPr>
        <w:t>This is done by updating the</w:t>
      </w:r>
    </w:p>
    <w:p w14:paraId="6EC621B5" w14:textId="349D96A0" w:rsidR="009A7118" w:rsidRDefault="00C12EED" w:rsidP="009A7118">
      <w:pPr>
        <w:spacing w:after="0" w:line="240" w:lineRule="auto"/>
        <w:rPr>
          <w:rFonts w:ascii="Arial" w:hAnsi="Arial" w:cs="Arial"/>
        </w:rPr>
      </w:pPr>
      <w:r w:rsidRPr="00C12EED">
        <w:rPr>
          <w:rFonts w:ascii="Arial" w:hAnsi="Arial" w:cs="Arial"/>
          <w:highlight w:val="black"/>
        </w:rPr>
        <w:t>______________</w:t>
      </w:r>
    </w:p>
    <w:p w14:paraId="55B2AC03" w14:textId="6DE99EAE" w:rsidR="009A7118" w:rsidRPr="002209C7" w:rsidRDefault="00820264" w:rsidP="009A711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6795F91" wp14:editId="6A35FE33">
                <wp:simplePos x="0" y="0"/>
                <wp:positionH relativeFrom="column">
                  <wp:posOffset>7951</wp:posOffset>
                </wp:positionH>
                <wp:positionV relativeFrom="paragraph">
                  <wp:posOffset>132439</wp:posOffset>
                </wp:positionV>
                <wp:extent cx="5565913" cy="2934031"/>
                <wp:effectExtent l="0" t="0" r="15875" b="19050"/>
                <wp:wrapNone/>
                <wp:docPr id="26" name="Rectangle 26"/>
                <wp:cNvGraphicFramePr/>
                <a:graphic xmlns:a="http://schemas.openxmlformats.org/drawingml/2006/main">
                  <a:graphicData uri="http://schemas.microsoft.com/office/word/2010/wordprocessingShape">
                    <wps:wsp>
                      <wps:cNvSpPr/>
                      <wps:spPr>
                        <a:xfrm>
                          <a:off x="0" y="0"/>
                          <a:ext cx="5565913" cy="293403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AF0564" id="Rectangle 26" o:spid="_x0000_s1026" style="position:absolute;margin-left:.65pt;margin-top:10.45pt;width:438.25pt;height:23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" fillcolor="black [3200]" strokecolor="black [1600]" strokeweight="1pt"/>
            </w:pict>
          </mc:Fallback>
        </mc:AlternateContent>
      </w:r>
    </w:p>
    <w:p w14:paraId="1A9FD236" w14:textId="336B282B" w:rsidR="000A74F2" w:rsidRDefault="000A74F2" w:rsidP="001E4665">
      <w:pPr>
        <w:rPr>
          <w:rFonts w:ascii="Arial" w:hAnsi="Arial" w:cs="Arial"/>
          <w:noProof/>
          <w:lang w:eastAsia="en-GB"/>
        </w:rPr>
      </w:pPr>
    </w:p>
    <w:p w14:paraId="30F0CA52" w14:textId="2FF9542B" w:rsidR="006E7196" w:rsidRDefault="006E7196" w:rsidP="001E4665">
      <w:pPr>
        <w:rPr>
          <w:rFonts w:ascii="Arial" w:hAnsi="Arial" w:cs="Arial"/>
          <w:noProof/>
          <w:lang w:eastAsia="en-GB"/>
        </w:rPr>
      </w:pPr>
    </w:p>
    <w:p w14:paraId="0B1EC905" w14:textId="0A7A8778" w:rsidR="006E7196" w:rsidRDefault="006E7196" w:rsidP="001E4665">
      <w:pPr>
        <w:rPr>
          <w:rFonts w:ascii="Arial" w:hAnsi="Arial" w:cs="Arial"/>
          <w:noProof/>
          <w:lang w:eastAsia="en-GB"/>
        </w:rPr>
      </w:pPr>
    </w:p>
    <w:p w14:paraId="19ABCE4E" w14:textId="6F16334A" w:rsidR="006E7196" w:rsidRDefault="006E7196" w:rsidP="001E4665">
      <w:pPr>
        <w:rPr>
          <w:rFonts w:ascii="Arial" w:hAnsi="Arial" w:cs="Arial"/>
          <w:noProof/>
          <w:lang w:eastAsia="en-GB"/>
        </w:rPr>
      </w:pPr>
    </w:p>
    <w:p w14:paraId="41BA9D7C" w14:textId="2F3884C6" w:rsidR="006E7196" w:rsidRDefault="006E7196" w:rsidP="001E4665">
      <w:pPr>
        <w:rPr>
          <w:rFonts w:ascii="Arial" w:hAnsi="Arial" w:cs="Arial"/>
          <w:noProof/>
          <w:lang w:eastAsia="en-GB"/>
        </w:rPr>
      </w:pPr>
    </w:p>
    <w:p w14:paraId="264A7AE5" w14:textId="12596A4D" w:rsidR="006E7196" w:rsidRDefault="006E7196" w:rsidP="001E4665">
      <w:pPr>
        <w:rPr>
          <w:rFonts w:ascii="Arial" w:hAnsi="Arial" w:cs="Arial"/>
          <w:noProof/>
          <w:lang w:eastAsia="en-GB"/>
        </w:rPr>
      </w:pPr>
    </w:p>
    <w:p w14:paraId="61993ECD" w14:textId="01A41F75" w:rsidR="006E7196" w:rsidRDefault="006E7196" w:rsidP="001E4665">
      <w:pPr>
        <w:rPr>
          <w:rFonts w:ascii="Arial" w:hAnsi="Arial" w:cs="Arial"/>
          <w:noProof/>
          <w:lang w:eastAsia="en-GB"/>
        </w:rPr>
      </w:pPr>
    </w:p>
    <w:p w14:paraId="10577E15" w14:textId="078CB66A" w:rsidR="006E7196" w:rsidRDefault="006E7196" w:rsidP="001E4665">
      <w:pPr>
        <w:rPr>
          <w:rFonts w:ascii="Arial" w:hAnsi="Arial" w:cs="Arial"/>
          <w:noProof/>
          <w:lang w:eastAsia="en-GB"/>
        </w:rPr>
      </w:pPr>
    </w:p>
    <w:p w14:paraId="3C3EA3C3" w14:textId="4A1D4838" w:rsidR="006E7196" w:rsidRDefault="006E7196" w:rsidP="001E4665">
      <w:pPr>
        <w:rPr>
          <w:rFonts w:ascii="Arial" w:hAnsi="Arial" w:cs="Arial"/>
          <w:noProof/>
          <w:lang w:eastAsia="en-GB"/>
        </w:rPr>
      </w:pPr>
    </w:p>
    <w:p w14:paraId="60685C5E" w14:textId="1EAC5BB1" w:rsidR="006E7196" w:rsidRDefault="006E7196" w:rsidP="001E4665">
      <w:pPr>
        <w:rPr>
          <w:rFonts w:ascii="Arial" w:hAnsi="Arial" w:cs="Arial"/>
          <w:noProof/>
          <w:lang w:eastAsia="en-GB"/>
        </w:rPr>
      </w:pPr>
    </w:p>
    <w:p w14:paraId="55464B19" w14:textId="77777777" w:rsidR="006E7196" w:rsidRPr="002209C7" w:rsidRDefault="006E7196" w:rsidP="001E4665">
      <w:pPr>
        <w:rPr>
          <w:rFonts w:ascii="Arial" w:hAnsi="Arial" w:cs="Arial"/>
        </w:rPr>
      </w:pPr>
    </w:p>
    <w:p w14:paraId="005015D9" w14:textId="5659267A" w:rsidR="001E4665" w:rsidRPr="002209C7" w:rsidRDefault="00C12EED" w:rsidP="001E4665">
      <w:pPr>
        <w:rPr>
          <w:rFonts w:ascii="Arial" w:hAnsi="Arial" w:cs="Arial"/>
        </w:rPr>
      </w:pPr>
      <w:r w:rsidRPr="00C12EED">
        <w:rPr>
          <w:rFonts w:ascii="Arial" w:hAnsi="Arial" w:cs="Arial"/>
          <w:highlight w:val="black"/>
        </w:rPr>
        <w:t>________________________________________</w:t>
      </w:r>
      <w:r w:rsidR="001E4665" w:rsidRPr="002209C7">
        <w:rPr>
          <w:rFonts w:ascii="Arial" w:hAnsi="Arial" w:cs="Arial"/>
        </w:rPr>
        <w:t xml:space="preserve"> </w:t>
      </w:r>
      <w:r w:rsidR="000A74F2" w:rsidRPr="002209C7">
        <w:rPr>
          <w:rFonts w:ascii="Arial" w:hAnsi="Arial" w:cs="Arial"/>
        </w:rPr>
        <w:t>You should also update the correspondence name</w:t>
      </w:r>
      <w:r w:rsidR="00416705" w:rsidRPr="002209C7">
        <w:rPr>
          <w:rFonts w:ascii="Arial" w:hAnsi="Arial" w:cs="Arial"/>
        </w:rPr>
        <w:t xml:space="preserve"> under Tenancies by clicking ‘Update Tenancy Details’</w:t>
      </w:r>
      <w:r w:rsidR="004509CB">
        <w:rPr>
          <w:rFonts w:ascii="Arial" w:hAnsi="Arial" w:cs="Arial"/>
        </w:rPr>
        <w:t>.</w:t>
      </w:r>
      <w:r>
        <w:rPr>
          <w:rFonts w:ascii="Arial" w:hAnsi="Arial" w:cs="Arial"/>
        </w:rPr>
        <w:t xml:space="preserve"> </w:t>
      </w:r>
      <w:proofErr w:type="gramStart"/>
      <w:r w:rsidR="001E4665" w:rsidRPr="002209C7">
        <w:rPr>
          <w:rFonts w:ascii="Arial" w:hAnsi="Arial" w:cs="Arial"/>
        </w:rPr>
        <w:t>This</w:t>
      </w:r>
      <w:proofErr w:type="gramEnd"/>
      <w:r w:rsidR="001E4665" w:rsidRPr="002209C7">
        <w:rPr>
          <w:rFonts w:ascii="Arial" w:hAnsi="Arial" w:cs="Arial"/>
        </w:rPr>
        <w:t xml:space="preserve"> is important</w:t>
      </w:r>
      <w:r w:rsidR="00416705" w:rsidRPr="002209C7">
        <w:rPr>
          <w:rFonts w:ascii="Arial" w:hAnsi="Arial" w:cs="Arial"/>
        </w:rPr>
        <w:t xml:space="preserve"> to prevent unnecessary stress to family. </w:t>
      </w:r>
    </w:p>
    <w:p w14:paraId="1B62CA1A" w14:textId="77777777" w:rsidR="001E4665" w:rsidRDefault="001E4665" w:rsidP="001E4665">
      <w:pPr>
        <w:rPr>
          <w:rFonts w:ascii="Arial" w:hAnsi="Arial" w:cs="Arial"/>
        </w:rPr>
      </w:pPr>
      <w:r w:rsidRPr="002209C7">
        <w:rPr>
          <w:rFonts w:ascii="Arial" w:hAnsi="Arial" w:cs="Arial"/>
        </w:rPr>
        <w:lastRenderedPageBreak/>
        <w:t xml:space="preserve">If next of kin/executor of the customer is unsure or unable to clear the property </w:t>
      </w:r>
      <w:r w:rsidR="002B5A9D" w:rsidRPr="002209C7">
        <w:rPr>
          <w:rFonts w:ascii="Arial" w:hAnsi="Arial" w:cs="Arial"/>
        </w:rPr>
        <w:t xml:space="preserve">in full (including removal of flooring), </w:t>
      </w:r>
      <w:r w:rsidRPr="002209C7">
        <w:rPr>
          <w:rFonts w:ascii="Arial" w:hAnsi="Arial" w:cs="Arial"/>
        </w:rPr>
        <w:t xml:space="preserve">the Housing Officer should advise to contact a charity or house clearance. If this is not an option Housing Officers can advise that we can clear the property at a </w:t>
      </w:r>
      <w:proofErr w:type="gramStart"/>
      <w:r w:rsidRPr="002209C7">
        <w:rPr>
          <w:rFonts w:ascii="Arial" w:hAnsi="Arial" w:cs="Arial"/>
        </w:rPr>
        <w:t>charge</w:t>
      </w:r>
      <w:proofErr w:type="gramEnd"/>
      <w:r w:rsidRPr="002209C7">
        <w:rPr>
          <w:rFonts w:ascii="Arial" w:hAnsi="Arial" w:cs="Arial"/>
        </w:rPr>
        <w:t xml:space="preserve"> but they will need to remove any personal items. </w:t>
      </w:r>
    </w:p>
    <w:p w14:paraId="4FBA486F" w14:textId="3FAFC30A" w:rsidR="00D27C10" w:rsidRPr="002209C7" w:rsidRDefault="00D27C10" w:rsidP="001E4665">
      <w:pPr>
        <w:rPr>
          <w:rFonts w:ascii="Arial" w:hAnsi="Arial" w:cs="Arial"/>
        </w:rPr>
      </w:pPr>
      <w:r>
        <w:rPr>
          <w:rFonts w:ascii="Arial" w:hAnsi="Arial" w:cs="Arial"/>
        </w:rPr>
        <w:t>It is important that the Northgate Void path for a death is correctly assigned as a policy void – death. See instructions below.</w:t>
      </w:r>
    </w:p>
    <w:p w14:paraId="37EFF7A0" w14:textId="77777777" w:rsidR="001E4665" w:rsidRPr="002209C7" w:rsidRDefault="001E4665" w:rsidP="001E4665">
      <w:pPr>
        <w:rPr>
          <w:rFonts w:ascii="Arial" w:hAnsi="Arial" w:cs="Arial"/>
          <w:b/>
        </w:rPr>
      </w:pPr>
      <w:r w:rsidRPr="002209C7">
        <w:rPr>
          <w:rFonts w:ascii="Arial" w:hAnsi="Arial" w:cs="Arial"/>
          <w:b/>
        </w:rPr>
        <w:t>RECEIVING TERMINATION FORM</w:t>
      </w:r>
    </w:p>
    <w:p w14:paraId="0BFB957C" w14:textId="1E34F7D2" w:rsidR="00851DB6" w:rsidRDefault="001E4665" w:rsidP="001E4665">
      <w:pPr>
        <w:rPr>
          <w:rFonts w:ascii="Arial" w:hAnsi="Arial" w:cs="Arial"/>
        </w:rPr>
      </w:pPr>
      <w:r w:rsidRPr="002209C7">
        <w:rPr>
          <w:rFonts w:ascii="Arial" w:hAnsi="Arial" w:cs="Arial"/>
        </w:rPr>
        <w:t>Once we have received the termination form</w:t>
      </w:r>
      <w:r w:rsidR="00E33D1A" w:rsidRPr="002209C7">
        <w:rPr>
          <w:rFonts w:ascii="Arial" w:hAnsi="Arial" w:cs="Arial"/>
        </w:rPr>
        <w:t xml:space="preserve"> either by email or by post, the Housing Assistant logs and assigns a customer contact confirming the termination received. It will </w:t>
      </w:r>
      <w:r w:rsidR="000531A3" w:rsidRPr="002209C7">
        <w:rPr>
          <w:rFonts w:ascii="Arial" w:hAnsi="Arial" w:cs="Arial"/>
        </w:rPr>
        <w:t>e</w:t>
      </w:r>
      <w:r w:rsidR="00E33D1A" w:rsidRPr="002209C7">
        <w:rPr>
          <w:rFonts w:ascii="Arial" w:hAnsi="Arial" w:cs="Arial"/>
        </w:rPr>
        <w:t xml:space="preserve">ither be assigned to the Housing Officer </w:t>
      </w:r>
      <w:r w:rsidR="00391B3C" w:rsidRPr="002209C7">
        <w:rPr>
          <w:rFonts w:ascii="Arial" w:hAnsi="Arial" w:cs="Arial"/>
          <w:b/>
        </w:rPr>
        <w:t xml:space="preserve">to complete this </w:t>
      </w:r>
      <w:r w:rsidR="00391B3C">
        <w:rPr>
          <w:rFonts w:ascii="Arial" w:hAnsi="Arial" w:cs="Arial"/>
          <w:b/>
        </w:rPr>
        <w:t>by the end of the next working day</w:t>
      </w:r>
      <w:r w:rsidR="00391B3C">
        <w:rPr>
          <w:rFonts w:ascii="Arial" w:hAnsi="Arial" w:cs="Arial"/>
        </w:rPr>
        <w:t xml:space="preserve">, </w:t>
      </w:r>
      <w:r w:rsidR="00E33D1A" w:rsidRPr="002209C7">
        <w:rPr>
          <w:rFonts w:ascii="Arial" w:hAnsi="Arial" w:cs="Arial"/>
        </w:rPr>
        <w:t xml:space="preserve">or in their absence, the duty Housing Officer. The Housing Assistant then scans the email/mail into the tenancy file on </w:t>
      </w:r>
      <w:proofErr w:type="spellStart"/>
      <w:r w:rsidR="00E33D1A" w:rsidRPr="002209C7">
        <w:rPr>
          <w:rFonts w:ascii="Arial" w:hAnsi="Arial" w:cs="Arial"/>
        </w:rPr>
        <w:t>Sharepoint</w:t>
      </w:r>
      <w:proofErr w:type="spellEnd"/>
      <w:r w:rsidR="00E33D1A" w:rsidRPr="002209C7">
        <w:rPr>
          <w:rFonts w:ascii="Arial" w:hAnsi="Arial" w:cs="Arial"/>
        </w:rPr>
        <w:t>.</w:t>
      </w:r>
      <w:r w:rsidRPr="002209C7">
        <w:rPr>
          <w:rFonts w:ascii="Arial" w:hAnsi="Arial" w:cs="Arial"/>
        </w:rPr>
        <w:t xml:space="preserve"> The Housing Officer will need to</w:t>
      </w:r>
      <w:r w:rsidR="00851DB6" w:rsidRPr="002209C7">
        <w:rPr>
          <w:rFonts w:ascii="Arial" w:hAnsi="Arial" w:cs="Arial"/>
        </w:rPr>
        <w:t xml:space="preserve"> complete the following for </w:t>
      </w:r>
      <w:r w:rsidR="00851DB6" w:rsidRPr="002209C7">
        <w:rPr>
          <w:rFonts w:ascii="Arial" w:hAnsi="Arial" w:cs="Arial"/>
          <w:b/>
        </w:rPr>
        <w:t>all</w:t>
      </w:r>
      <w:r w:rsidR="00851DB6" w:rsidRPr="002209C7">
        <w:rPr>
          <w:rFonts w:ascii="Arial" w:hAnsi="Arial" w:cs="Arial"/>
        </w:rPr>
        <w:t xml:space="preserve"> upcoming voids:</w:t>
      </w:r>
    </w:p>
    <w:p w14:paraId="4DA28027" w14:textId="77777777" w:rsidR="000435F9" w:rsidRDefault="000435F9" w:rsidP="002209C7">
      <w:pPr>
        <w:pStyle w:val="ListParagraph"/>
        <w:numPr>
          <w:ilvl w:val="0"/>
          <w:numId w:val="21"/>
        </w:numPr>
        <w:rPr>
          <w:rFonts w:ascii="Arial" w:hAnsi="Arial" w:cs="Arial"/>
        </w:rPr>
      </w:pPr>
      <w:r w:rsidRPr="002209C7">
        <w:rPr>
          <w:rFonts w:ascii="Arial" w:hAnsi="Arial" w:cs="Arial"/>
          <w:b/>
        </w:rPr>
        <w:t>Create a Voids Checklist:</w:t>
      </w:r>
    </w:p>
    <w:p w14:paraId="6E1B244B" w14:textId="77777777" w:rsidR="000435F9" w:rsidRPr="002209C7" w:rsidRDefault="000435F9" w:rsidP="001E4665">
      <w:pPr>
        <w:rPr>
          <w:rFonts w:ascii="Arial" w:hAnsi="Arial" w:cs="Arial"/>
        </w:rPr>
      </w:pPr>
      <w:r>
        <w:rPr>
          <w:rFonts w:ascii="Arial" w:hAnsi="Arial" w:cs="Arial"/>
        </w:rPr>
        <w:t xml:space="preserve">The Housing Officer must print off a void checklist </w:t>
      </w:r>
      <w:hyperlink r:id="rId12" w:history="1">
        <w:r w:rsidRPr="000435F9">
          <w:rPr>
            <w:rStyle w:val="Hyperlink"/>
            <w:rFonts w:ascii="Arial" w:hAnsi="Arial" w:cs="Arial"/>
          </w:rPr>
          <w:t>..\Useful Files\Void Checklist.docx</w:t>
        </w:r>
      </w:hyperlink>
      <w:r>
        <w:rPr>
          <w:rFonts w:ascii="Arial" w:hAnsi="Arial" w:cs="Arial"/>
        </w:rPr>
        <w:t xml:space="preserve"> to be updated with all relevant dates relating to the termination and relet. This will be updated throughout the void period and saved in the property file once the property has been relet.</w:t>
      </w:r>
    </w:p>
    <w:p w14:paraId="224C4011" w14:textId="77777777" w:rsidR="00851DB6" w:rsidRDefault="00851DB6" w:rsidP="002209C7">
      <w:pPr>
        <w:pStyle w:val="ListParagraph"/>
        <w:numPr>
          <w:ilvl w:val="0"/>
          <w:numId w:val="10"/>
        </w:numPr>
        <w:spacing w:after="0"/>
        <w:rPr>
          <w:rFonts w:ascii="Arial" w:hAnsi="Arial" w:cs="Arial"/>
          <w:b/>
        </w:rPr>
      </w:pPr>
      <w:r w:rsidRPr="002209C7">
        <w:rPr>
          <w:rFonts w:ascii="Arial" w:hAnsi="Arial" w:cs="Arial"/>
          <w:b/>
        </w:rPr>
        <w:t xml:space="preserve">Update Northgate: </w:t>
      </w:r>
    </w:p>
    <w:p w14:paraId="62429887" w14:textId="77777777" w:rsidR="00D95ADD" w:rsidRPr="002209C7" w:rsidRDefault="00D95ADD" w:rsidP="002209C7">
      <w:pPr>
        <w:pStyle w:val="ListParagraph"/>
        <w:spacing w:after="0"/>
        <w:rPr>
          <w:rFonts w:ascii="Arial" w:hAnsi="Arial" w:cs="Arial"/>
          <w:b/>
        </w:rPr>
      </w:pPr>
    </w:p>
    <w:p w14:paraId="2FE25068" w14:textId="77777777" w:rsidR="00851DB6" w:rsidRPr="002209C7" w:rsidRDefault="00851DB6" w:rsidP="00851DB6">
      <w:pPr>
        <w:spacing w:after="0"/>
        <w:rPr>
          <w:rFonts w:ascii="Arial" w:hAnsi="Arial" w:cs="Arial"/>
        </w:rPr>
      </w:pPr>
      <w:r w:rsidRPr="002209C7">
        <w:rPr>
          <w:rFonts w:ascii="Arial" w:hAnsi="Arial" w:cs="Arial"/>
        </w:rPr>
        <w:t>Housing Officer must update Northgate on the day the termination notice is received. To assign an expected end date you will need to be within the customer’s tenancy details and select Assign Expected End Date listed in the Actions box. Housing Officer must complete the following boxes:</w:t>
      </w:r>
    </w:p>
    <w:p w14:paraId="183365B3" w14:textId="0F6C2EF8" w:rsidR="00851DB6" w:rsidRDefault="008E51CD" w:rsidP="00851DB6">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44529811" wp14:editId="196179A2">
                <wp:simplePos x="0" y="0"/>
                <wp:positionH relativeFrom="column">
                  <wp:posOffset>23854</wp:posOffset>
                </wp:positionH>
                <wp:positionV relativeFrom="paragraph">
                  <wp:posOffset>139065</wp:posOffset>
                </wp:positionV>
                <wp:extent cx="5414838" cy="2647784"/>
                <wp:effectExtent l="0" t="0" r="14605" b="19685"/>
                <wp:wrapNone/>
                <wp:docPr id="27" name="Rectangle 27"/>
                <wp:cNvGraphicFramePr/>
                <a:graphic xmlns:a="http://schemas.openxmlformats.org/drawingml/2006/main">
                  <a:graphicData uri="http://schemas.microsoft.com/office/word/2010/wordprocessingShape">
                    <wps:wsp>
                      <wps:cNvSpPr/>
                      <wps:spPr>
                        <a:xfrm>
                          <a:off x="0" y="0"/>
                          <a:ext cx="5414838" cy="264778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E4CC0" id="Rectangle 27" o:spid="_x0000_s1026" style="position:absolute;margin-left:1.9pt;margin-top:10.95pt;width:426.35pt;height:20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" fillcolor="black [3200]" strokecolor="black [1600]" strokeweight="1pt"/>
            </w:pict>
          </mc:Fallback>
        </mc:AlternateContent>
      </w:r>
    </w:p>
    <w:p w14:paraId="7B2A6D01" w14:textId="0143019C" w:rsidR="008E51CD" w:rsidRDefault="008E51CD" w:rsidP="00851DB6">
      <w:pPr>
        <w:rPr>
          <w:rFonts w:ascii="Arial" w:hAnsi="Arial" w:cs="Arial"/>
          <w:noProof/>
          <w:lang w:eastAsia="en-GB"/>
        </w:rPr>
      </w:pPr>
    </w:p>
    <w:p w14:paraId="02A16AB5" w14:textId="05875B9B" w:rsidR="008E51CD" w:rsidRDefault="008E51CD" w:rsidP="00851DB6">
      <w:pPr>
        <w:rPr>
          <w:rFonts w:ascii="Arial" w:hAnsi="Arial" w:cs="Arial"/>
          <w:noProof/>
          <w:lang w:eastAsia="en-GB"/>
        </w:rPr>
      </w:pPr>
    </w:p>
    <w:p w14:paraId="34D1EA9D" w14:textId="7422550E" w:rsidR="008E51CD" w:rsidRDefault="008E51CD" w:rsidP="00851DB6">
      <w:pPr>
        <w:rPr>
          <w:rFonts w:ascii="Arial" w:hAnsi="Arial" w:cs="Arial"/>
          <w:noProof/>
          <w:lang w:eastAsia="en-GB"/>
        </w:rPr>
      </w:pPr>
    </w:p>
    <w:p w14:paraId="642600E1" w14:textId="20FCAF40" w:rsidR="008E51CD" w:rsidRDefault="008E51CD" w:rsidP="00851DB6">
      <w:pPr>
        <w:rPr>
          <w:rFonts w:ascii="Arial" w:hAnsi="Arial" w:cs="Arial"/>
          <w:noProof/>
          <w:lang w:eastAsia="en-GB"/>
        </w:rPr>
      </w:pPr>
    </w:p>
    <w:p w14:paraId="18DBF93A" w14:textId="49F4EAC7" w:rsidR="008E51CD" w:rsidRDefault="008E51CD" w:rsidP="00851DB6">
      <w:pPr>
        <w:rPr>
          <w:rFonts w:ascii="Arial" w:hAnsi="Arial" w:cs="Arial"/>
          <w:noProof/>
          <w:lang w:eastAsia="en-GB"/>
        </w:rPr>
      </w:pPr>
    </w:p>
    <w:p w14:paraId="53DFC3C9" w14:textId="4A66DAA6" w:rsidR="008E51CD" w:rsidRDefault="008E51CD" w:rsidP="00851DB6">
      <w:pPr>
        <w:rPr>
          <w:rFonts w:ascii="Arial" w:hAnsi="Arial" w:cs="Arial"/>
          <w:noProof/>
          <w:lang w:eastAsia="en-GB"/>
        </w:rPr>
      </w:pPr>
    </w:p>
    <w:p w14:paraId="66DEE9F8" w14:textId="10C2BCDE" w:rsidR="008E51CD" w:rsidRDefault="008E51CD" w:rsidP="00851DB6">
      <w:pPr>
        <w:rPr>
          <w:rFonts w:ascii="Arial" w:hAnsi="Arial" w:cs="Arial"/>
          <w:noProof/>
          <w:lang w:eastAsia="en-GB"/>
        </w:rPr>
      </w:pPr>
    </w:p>
    <w:p w14:paraId="19D44819" w14:textId="7FDEAA70" w:rsidR="008E51CD" w:rsidRDefault="008E51CD" w:rsidP="00851DB6">
      <w:pPr>
        <w:rPr>
          <w:rFonts w:ascii="Arial" w:hAnsi="Arial" w:cs="Arial"/>
          <w:noProof/>
          <w:lang w:eastAsia="en-GB"/>
        </w:rPr>
      </w:pPr>
    </w:p>
    <w:p w14:paraId="1C3D9635" w14:textId="01B82B20" w:rsidR="008E51CD" w:rsidRDefault="008E51CD" w:rsidP="00851DB6">
      <w:pPr>
        <w:rPr>
          <w:rFonts w:ascii="Arial" w:hAnsi="Arial" w:cs="Arial"/>
          <w:noProof/>
          <w:lang w:eastAsia="en-GB"/>
        </w:rPr>
      </w:pPr>
    </w:p>
    <w:p w14:paraId="115B2320" w14:textId="77777777" w:rsidR="008E51CD" w:rsidRPr="002209C7" w:rsidRDefault="008E51CD" w:rsidP="00851DB6">
      <w:pPr>
        <w:rPr>
          <w:rFonts w:ascii="Arial" w:hAnsi="Arial" w:cs="Arial"/>
        </w:rPr>
      </w:pPr>
    </w:p>
    <w:p w14:paraId="06D1352F" w14:textId="77777777" w:rsidR="00851DB6" w:rsidRDefault="00851DB6" w:rsidP="00851DB6">
      <w:pPr>
        <w:rPr>
          <w:rFonts w:ascii="Arial" w:hAnsi="Arial" w:cs="Arial"/>
        </w:rPr>
      </w:pPr>
      <w:r w:rsidRPr="002209C7">
        <w:rPr>
          <w:rFonts w:ascii="Arial" w:hAnsi="Arial" w:cs="Arial"/>
        </w:rPr>
        <w:t xml:space="preserve">Once the next is clicked the Housing Officer will be prompted to insert the forwarding address and click Save. Housing Officer should also update Tenancy Status to ENDING – Ending Under Notice Period. This is updated by clicking onto Update Tenancy Details in the Actions box in the tenancies screen. </w:t>
      </w:r>
    </w:p>
    <w:p w14:paraId="22F2058C" w14:textId="3427E619" w:rsidR="00CB0E67" w:rsidRDefault="00CB0E67" w:rsidP="00851DB6">
      <w:pPr>
        <w:rPr>
          <w:noProof/>
          <w:lang w:eastAsia="en-GB"/>
        </w:rPr>
      </w:pPr>
    </w:p>
    <w:p w14:paraId="79B32C8A" w14:textId="60889AE5" w:rsidR="005E6D8C" w:rsidRDefault="004E1060" w:rsidP="00851DB6">
      <w:pPr>
        <w:rPr>
          <w:noProof/>
          <w:lang w:eastAsia="en-GB"/>
        </w:rPr>
      </w:pPr>
      <w:r>
        <w:rPr>
          <w:noProof/>
          <w:lang w:eastAsia="en-GB"/>
        </w:rPr>
        <w:lastRenderedPageBreak/>
        <mc:AlternateContent>
          <mc:Choice Requires="wps">
            <w:drawing>
              <wp:anchor distT="0" distB="0" distL="114300" distR="114300" simplePos="0" relativeHeight="251663360" behindDoc="0" locked="0" layoutInCell="1" allowOverlap="1" wp14:anchorId="73AB2725" wp14:editId="10C14DFD">
                <wp:simplePos x="0" y="0"/>
                <wp:positionH relativeFrom="column">
                  <wp:posOffset>47708</wp:posOffset>
                </wp:positionH>
                <wp:positionV relativeFrom="paragraph">
                  <wp:posOffset>-326003</wp:posOffset>
                </wp:positionV>
                <wp:extent cx="5653377" cy="1773140"/>
                <wp:effectExtent l="0" t="0" r="24130" b="17780"/>
                <wp:wrapNone/>
                <wp:docPr id="28" name="Rectangle 28"/>
                <wp:cNvGraphicFramePr/>
                <a:graphic xmlns:a="http://schemas.openxmlformats.org/drawingml/2006/main">
                  <a:graphicData uri="http://schemas.microsoft.com/office/word/2010/wordprocessingShape">
                    <wps:wsp>
                      <wps:cNvSpPr/>
                      <wps:spPr>
                        <a:xfrm>
                          <a:off x="0" y="0"/>
                          <a:ext cx="5653377" cy="17731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596FB" id="Rectangle 28" o:spid="_x0000_s1026" style="position:absolute;margin-left:3.75pt;margin-top:-25.65pt;width:445.15pt;height:13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" fillcolor="black [3200]" strokecolor="black [1600]" strokeweight="1pt"/>
            </w:pict>
          </mc:Fallback>
        </mc:AlternateContent>
      </w:r>
    </w:p>
    <w:p w14:paraId="63258BEF" w14:textId="327637AD" w:rsidR="005E6D8C" w:rsidRDefault="005E6D8C" w:rsidP="00851DB6">
      <w:pPr>
        <w:rPr>
          <w:noProof/>
          <w:lang w:eastAsia="en-GB"/>
        </w:rPr>
      </w:pPr>
    </w:p>
    <w:p w14:paraId="7C42B83E" w14:textId="26A31EE8" w:rsidR="005E6D8C" w:rsidRDefault="005E6D8C" w:rsidP="00851DB6">
      <w:pPr>
        <w:rPr>
          <w:noProof/>
          <w:lang w:eastAsia="en-GB"/>
        </w:rPr>
      </w:pPr>
    </w:p>
    <w:p w14:paraId="5AE571D6" w14:textId="2F4D0A7E" w:rsidR="005E6D8C" w:rsidRDefault="005E6D8C" w:rsidP="00851DB6">
      <w:pPr>
        <w:rPr>
          <w:noProof/>
          <w:lang w:eastAsia="en-GB"/>
        </w:rPr>
      </w:pPr>
    </w:p>
    <w:p w14:paraId="39983EE5" w14:textId="20B196BC" w:rsidR="005E6D8C" w:rsidRDefault="005E6D8C" w:rsidP="00851DB6">
      <w:pPr>
        <w:rPr>
          <w:noProof/>
          <w:lang w:eastAsia="en-GB"/>
        </w:rPr>
      </w:pPr>
    </w:p>
    <w:p w14:paraId="57F05EF8" w14:textId="77777777" w:rsidR="005E6D8C" w:rsidRPr="002209C7" w:rsidRDefault="005E6D8C" w:rsidP="00851DB6">
      <w:pPr>
        <w:rPr>
          <w:rFonts w:ascii="Arial" w:hAnsi="Arial" w:cs="Arial"/>
        </w:rPr>
      </w:pPr>
    </w:p>
    <w:p w14:paraId="232263C9" w14:textId="2511D319" w:rsidR="00E94300" w:rsidRDefault="00851DB6" w:rsidP="00851DB6">
      <w:pPr>
        <w:rPr>
          <w:rFonts w:ascii="Arial" w:hAnsi="Arial" w:cs="Arial"/>
        </w:rPr>
      </w:pPr>
      <w:r w:rsidRPr="002209C7">
        <w:rPr>
          <w:rFonts w:ascii="Arial" w:hAnsi="Arial" w:cs="Arial"/>
        </w:rPr>
        <w:t>A notification will appear which advises the Housing Officer will need to confirm the void. Housing Officer should select Voids under the Links box and confirm the void and update the void status to ‘F010 – Awaiting PMV’</w:t>
      </w:r>
      <w:r w:rsidR="00E94300">
        <w:rPr>
          <w:rFonts w:ascii="Arial" w:hAnsi="Arial" w:cs="Arial"/>
        </w:rPr>
        <w:t xml:space="preserve"> or one of the following codes:</w:t>
      </w:r>
    </w:p>
    <w:p w14:paraId="50B562D5" w14:textId="77777777" w:rsidR="00851DB6" w:rsidRPr="002209C7" w:rsidRDefault="00851DB6" w:rsidP="00851DB6">
      <w:pPr>
        <w:spacing w:after="0"/>
        <w:rPr>
          <w:rFonts w:ascii="Arial" w:hAnsi="Arial" w:cs="Arial"/>
        </w:rPr>
      </w:pPr>
      <w:r w:rsidRPr="002209C7">
        <w:rPr>
          <w:rFonts w:ascii="Arial" w:hAnsi="Arial" w:cs="Arial"/>
        </w:rPr>
        <w:t xml:space="preserve">For </w:t>
      </w:r>
      <w:r w:rsidRPr="002209C7">
        <w:rPr>
          <w:rFonts w:ascii="Arial" w:hAnsi="Arial" w:cs="Arial"/>
          <w:b/>
        </w:rPr>
        <w:t>ABANDONMENTS</w:t>
      </w:r>
      <w:r w:rsidRPr="002209C7">
        <w:rPr>
          <w:rFonts w:ascii="Arial" w:hAnsi="Arial" w:cs="Arial"/>
        </w:rPr>
        <w:t xml:space="preserve"> change status to F020 – Under NTQ</w:t>
      </w:r>
    </w:p>
    <w:p w14:paraId="599D7193" w14:textId="77777777" w:rsidR="00851DB6" w:rsidRPr="002209C7" w:rsidRDefault="00851DB6" w:rsidP="00851DB6">
      <w:pPr>
        <w:spacing w:after="0"/>
        <w:rPr>
          <w:rFonts w:ascii="Arial" w:hAnsi="Arial" w:cs="Arial"/>
        </w:rPr>
      </w:pPr>
      <w:r w:rsidRPr="002209C7">
        <w:rPr>
          <w:rFonts w:ascii="Arial" w:hAnsi="Arial" w:cs="Arial"/>
        </w:rPr>
        <w:t xml:space="preserve">For </w:t>
      </w:r>
      <w:r w:rsidRPr="002209C7">
        <w:rPr>
          <w:rFonts w:ascii="Arial" w:hAnsi="Arial" w:cs="Arial"/>
          <w:b/>
        </w:rPr>
        <w:t xml:space="preserve">EVICTION </w:t>
      </w:r>
      <w:r w:rsidRPr="002209C7">
        <w:rPr>
          <w:rFonts w:ascii="Arial" w:hAnsi="Arial" w:cs="Arial"/>
        </w:rPr>
        <w:t xml:space="preserve">change status to F030 – </w:t>
      </w:r>
      <w:proofErr w:type="gramStart"/>
      <w:r w:rsidRPr="002209C7">
        <w:rPr>
          <w:rFonts w:ascii="Arial" w:hAnsi="Arial" w:cs="Arial"/>
        </w:rPr>
        <w:t>Pre Eviction</w:t>
      </w:r>
      <w:proofErr w:type="gramEnd"/>
    </w:p>
    <w:p w14:paraId="081AF956" w14:textId="77777777" w:rsidR="00851DB6" w:rsidRDefault="00851DB6" w:rsidP="00851DB6">
      <w:pPr>
        <w:spacing w:after="0"/>
        <w:rPr>
          <w:rFonts w:ascii="Arial" w:hAnsi="Arial" w:cs="Arial"/>
        </w:rPr>
      </w:pPr>
      <w:r w:rsidRPr="002209C7">
        <w:rPr>
          <w:rFonts w:ascii="Arial" w:hAnsi="Arial" w:cs="Arial"/>
        </w:rPr>
        <w:t xml:space="preserve">For </w:t>
      </w:r>
      <w:r w:rsidRPr="002209C7">
        <w:rPr>
          <w:rFonts w:ascii="Arial" w:hAnsi="Arial" w:cs="Arial"/>
          <w:b/>
        </w:rPr>
        <w:t>MUTUAL EXCHANGE</w:t>
      </w:r>
      <w:r w:rsidRPr="002209C7">
        <w:rPr>
          <w:rFonts w:ascii="Arial" w:hAnsi="Arial" w:cs="Arial"/>
        </w:rPr>
        <w:t xml:space="preserve"> change status to F040 Awaiting Mutual Exchange</w:t>
      </w:r>
    </w:p>
    <w:p w14:paraId="541C4712" w14:textId="31C2E124" w:rsidR="00D27C10" w:rsidRDefault="00D27C10" w:rsidP="00851DB6">
      <w:pPr>
        <w:spacing w:after="0"/>
        <w:rPr>
          <w:rFonts w:ascii="Arial" w:hAnsi="Arial" w:cs="Arial"/>
        </w:rPr>
      </w:pPr>
    </w:p>
    <w:p w14:paraId="7430AD60" w14:textId="4D2A4F51" w:rsidR="00E94300" w:rsidRDefault="00E94300" w:rsidP="00851DB6">
      <w:pPr>
        <w:spacing w:after="0"/>
        <w:rPr>
          <w:rFonts w:ascii="Arial" w:hAnsi="Arial" w:cs="Arial"/>
        </w:rPr>
      </w:pPr>
      <w:r>
        <w:rPr>
          <w:rFonts w:ascii="Arial" w:hAnsi="Arial" w:cs="Arial"/>
        </w:rPr>
        <w:t xml:space="preserve">Housing Officer will also need to change the default NEWVOID reason to one that is relevant for the tenancy ending. </w:t>
      </w:r>
    </w:p>
    <w:p w14:paraId="36B8087C" w14:textId="77777777" w:rsidR="00E94300" w:rsidRDefault="00E94300" w:rsidP="00851DB6">
      <w:pPr>
        <w:spacing w:after="0"/>
        <w:rPr>
          <w:rFonts w:ascii="Arial" w:hAnsi="Arial" w:cs="Arial"/>
        </w:rPr>
      </w:pPr>
    </w:p>
    <w:p w14:paraId="2723A1C1" w14:textId="77777777" w:rsidR="00E94300" w:rsidRPr="00CD6757" w:rsidRDefault="00E94300" w:rsidP="00E94300">
      <w:pPr>
        <w:rPr>
          <w:rFonts w:ascii="Arial" w:hAnsi="Arial" w:cs="Arial"/>
        </w:rPr>
      </w:pPr>
      <w:r w:rsidRPr="00CD6757">
        <w:rPr>
          <w:rFonts w:ascii="Arial" w:hAnsi="Arial" w:cs="Arial"/>
        </w:rPr>
        <w:t>Once this has been completed a notification will be added in the Housing Officers task manager named Attend PMV (</w:t>
      </w:r>
      <w:proofErr w:type="gramStart"/>
      <w:r w:rsidRPr="00CD6757">
        <w:rPr>
          <w:rFonts w:ascii="Arial" w:hAnsi="Arial" w:cs="Arial"/>
        </w:rPr>
        <w:t>pre marketing</w:t>
      </w:r>
      <w:proofErr w:type="gramEnd"/>
      <w:r w:rsidRPr="00CD6757">
        <w:rPr>
          <w:rFonts w:ascii="Arial" w:hAnsi="Arial" w:cs="Arial"/>
        </w:rPr>
        <w:t xml:space="preserve"> visit).</w:t>
      </w:r>
    </w:p>
    <w:p w14:paraId="360CB0D2" w14:textId="77777777" w:rsidR="00851DB6" w:rsidRPr="002209C7" w:rsidRDefault="00851DB6" w:rsidP="00851DB6">
      <w:pPr>
        <w:spacing w:after="0"/>
        <w:rPr>
          <w:rFonts w:ascii="Arial" w:hAnsi="Arial" w:cs="Arial"/>
        </w:rPr>
      </w:pPr>
    </w:p>
    <w:p w14:paraId="1FE843EE" w14:textId="54BEBE6A" w:rsidR="008D5649" w:rsidRPr="002209C7" w:rsidRDefault="00851DB6" w:rsidP="002209C7">
      <w:pPr>
        <w:pStyle w:val="ListParagraph"/>
        <w:numPr>
          <w:ilvl w:val="0"/>
          <w:numId w:val="10"/>
        </w:numPr>
        <w:rPr>
          <w:rFonts w:ascii="Arial" w:hAnsi="Arial" w:cs="Arial"/>
          <w:b/>
        </w:rPr>
      </w:pPr>
      <w:r w:rsidRPr="002209C7">
        <w:rPr>
          <w:rFonts w:ascii="Arial" w:hAnsi="Arial" w:cs="Arial"/>
          <w:b/>
        </w:rPr>
        <w:t>Complete the D</w:t>
      </w:r>
      <w:r w:rsidR="008D5649" w:rsidRPr="002209C7">
        <w:rPr>
          <w:rFonts w:ascii="Arial" w:hAnsi="Arial" w:cs="Arial"/>
          <w:b/>
        </w:rPr>
        <w:t>ue to be Void memo (DTBV)</w:t>
      </w:r>
      <w:r w:rsidRPr="002209C7">
        <w:rPr>
          <w:rFonts w:ascii="Arial" w:hAnsi="Arial" w:cs="Arial"/>
          <w:b/>
        </w:rPr>
        <w:t xml:space="preserve"> </w:t>
      </w:r>
    </w:p>
    <w:p w14:paraId="04BB2442" w14:textId="51F7EEAA" w:rsidR="00A31AD7" w:rsidRDefault="008D5649">
      <w:pPr>
        <w:rPr>
          <w:rFonts w:ascii="Arial" w:hAnsi="Arial" w:cs="Arial"/>
        </w:rPr>
      </w:pPr>
      <w:r w:rsidRPr="002209C7">
        <w:rPr>
          <w:rFonts w:ascii="Arial" w:hAnsi="Arial" w:cs="Arial"/>
        </w:rPr>
        <w:t xml:space="preserve">This </w:t>
      </w:r>
      <w:r w:rsidR="00851DB6" w:rsidRPr="002209C7">
        <w:rPr>
          <w:rFonts w:ascii="Arial" w:hAnsi="Arial" w:cs="Arial"/>
        </w:rPr>
        <w:t>must be completed on the day we receive the signed termination form</w:t>
      </w:r>
      <w:r w:rsidRPr="002209C7">
        <w:rPr>
          <w:rFonts w:ascii="Arial" w:hAnsi="Arial" w:cs="Arial"/>
        </w:rPr>
        <w:t xml:space="preserve">: </w:t>
      </w:r>
      <w:hyperlink r:id="rId13" w:history="1">
        <w:r w:rsidRPr="002209C7">
          <w:rPr>
            <w:rStyle w:val="Hyperlink"/>
            <w:rFonts w:ascii="Arial" w:hAnsi="Arial" w:cs="Arial"/>
          </w:rPr>
          <w:t>Due to be void memo form</w:t>
        </w:r>
      </w:hyperlink>
      <w:r w:rsidR="00851DB6" w:rsidRPr="002209C7">
        <w:rPr>
          <w:rFonts w:ascii="Arial" w:hAnsi="Arial" w:cs="Arial"/>
        </w:rPr>
        <w:t>. If the Housing Officer is not present the duty Housing Officer must complete</w:t>
      </w:r>
      <w:r w:rsidRPr="002209C7">
        <w:rPr>
          <w:rFonts w:ascii="Arial" w:hAnsi="Arial" w:cs="Arial"/>
        </w:rPr>
        <w:t xml:space="preserve"> this</w:t>
      </w:r>
      <w:r w:rsidR="00851DB6" w:rsidRPr="002209C7">
        <w:rPr>
          <w:rFonts w:ascii="Arial" w:hAnsi="Arial" w:cs="Arial"/>
        </w:rPr>
        <w:t xml:space="preserve">. Each section of the memo must be completed. </w:t>
      </w:r>
    </w:p>
    <w:p w14:paraId="2C82BA8F" w14:textId="6854A4E6" w:rsidR="00851DB6" w:rsidRDefault="008D5649">
      <w:pPr>
        <w:rPr>
          <w:rFonts w:ascii="Arial" w:hAnsi="Arial" w:cs="Arial"/>
        </w:rPr>
      </w:pPr>
      <w:r w:rsidRPr="002209C7">
        <w:rPr>
          <w:rFonts w:ascii="Arial" w:hAnsi="Arial" w:cs="Arial"/>
        </w:rPr>
        <w:t>Here is where you can find the</w:t>
      </w:r>
      <w:r w:rsidR="00390098">
        <w:rPr>
          <w:rFonts w:ascii="Arial" w:hAnsi="Arial" w:cs="Arial"/>
        </w:rPr>
        <w:t xml:space="preserve"> relevant</w:t>
      </w:r>
      <w:r w:rsidRPr="002209C7">
        <w:rPr>
          <w:rFonts w:ascii="Arial" w:hAnsi="Arial" w:cs="Arial"/>
        </w:rPr>
        <w:t xml:space="preserve"> information</w:t>
      </w:r>
      <w:r w:rsidR="00390098">
        <w:rPr>
          <w:rFonts w:ascii="Arial" w:hAnsi="Arial" w:cs="Arial"/>
        </w:rPr>
        <w:t xml:space="preserve"> if not immediately known</w:t>
      </w:r>
      <w:r w:rsidRPr="002209C7">
        <w:rPr>
          <w:rFonts w:ascii="Arial" w:hAnsi="Arial" w:cs="Arial"/>
        </w:rPr>
        <w:t>:</w:t>
      </w:r>
    </w:p>
    <w:p w14:paraId="2C6D5CD6" w14:textId="37533EC0" w:rsidR="00390098" w:rsidRPr="00390098" w:rsidRDefault="00390098">
      <w:pPr>
        <w:pStyle w:val="ListParagraph"/>
        <w:numPr>
          <w:ilvl w:val="0"/>
          <w:numId w:val="14"/>
        </w:numPr>
        <w:rPr>
          <w:rStyle w:val="Hyperlink"/>
          <w:rFonts w:ascii="Arial" w:hAnsi="Arial" w:cs="Arial"/>
          <w:color w:val="auto"/>
          <w:u w:val="none"/>
        </w:rPr>
      </w:pPr>
      <w:r w:rsidRPr="00390098">
        <w:rPr>
          <w:rFonts w:ascii="Arial" w:hAnsi="Arial" w:cs="Arial"/>
        </w:rPr>
        <w:t>The Termination date is the date that the tenancy will terminate</w:t>
      </w:r>
      <w:r>
        <w:rPr>
          <w:rFonts w:ascii="Arial" w:hAnsi="Arial" w:cs="Arial"/>
        </w:rPr>
        <w:t>, not the date the notice is received.</w:t>
      </w:r>
    </w:p>
    <w:p w14:paraId="4F0E571C" w14:textId="77777777" w:rsidR="00E94300" w:rsidRPr="0092772F" w:rsidRDefault="00E94300" w:rsidP="00E94300">
      <w:pPr>
        <w:pStyle w:val="ListParagraph"/>
        <w:numPr>
          <w:ilvl w:val="0"/>
          <w:numId w:val="14"/>
        </w:numPr>
        <w:rPr>
          <w:rStyle w:val="Hyperlink"/>
          <w:rFonts w:ascii="Arial" w:hAnsi="Arial" w:cs="Arial"/>
        </w:rPr>
      </w:pPr>
      <w:r>
        <w:rPr>
          <w:rStyle w:val="Hyperlink"/>
          <w:rFonts w:ascii="Arial" w:hAnsi="Arial" w:cs="Arial"/>
          <w:color w:val="auto"/>
          <w:u w:val="none"/>
        </w:rPr>
        <w:t>Address and property reference – please copy and paste this directly from Northgate.</w:t>
      </w:r>
    </w:p>
    <w:p w14:paraId="0890ECEA" w14:textId="2CE64E7D" w:rsidR="00E94300" w:rsidRPr="002209C7" w:rsidRDefault="00851DB6" w:rsidP="002209C7">
      <w:pPr>
        <w:pStyle w:val="ListParagraph"/>
        <w:numPr>
          <w:ilvl w:val="0"/>
          <w:numId w:val="14"/>
        </w:numPr>
        <w:rPr>
          <w:rStyle w:val="Hyperlink"/>
          <w:rFonts w:ascii="Arial" w:hAnsi="Arial" w:cs="Arial"/>
        </w:rPr>
      </w:pPr>
      <w:r w:rsidRPr="002209C7">
        <w:rPr>
          <w:rStyle w:val="Hyperlink"/>
          <w:rFonts w:ascii="Arial" w:hAnsi="Arial" w:cs="Arial"/>
          <w:color w:val="auto"/>
          <w:u w:val="none"/>
        </w:rPr>
        <w:t xml:space="preserve">EPC – this information can be found </w:t>
      </w:r>
      <w:r w:rsidR="00840BAB" w:rsidRPr="002209C7">
        <w:rPr>
          <w:rStyle w:val="Hyperlink"/>
          <w:rFonts w:ascii="Arial" w:hAnsi="Arial" w:cs="Arial"/>
          <w:color w:val="auto"/>
          <w:u w:val="none"/>
        </w:rPr>
        <w:t>o</w:t>
      </w:r>
      <w:r w:rsidR="00D9139E" w:rsidRPr="002209C7">
        <w:rPr>
          <w:rStyle w:val="Hyperlink"/>
          <w:rFonts w:ascii="Arial" w:hAnsi="Arial" w:cs="Arial"/>
          <w:color w:val="auto"/>
          <w:u w:val="none"/>
        </w:rPr>
        <w:t xml:space="preserve">n Northgate </w:t>
      </w:r>
      <w:r w:rsidR="00BD1C81" w:rsidRPr="002209C7">
        <w:rPr>
          <w:rStyle w:val="Hyperlink"/>
          <w:rFonts w:ascii="Arial" w:hAnsi="Arial" w:cs="Arial"/>
          <w:color w:val="auto"/>
          <w:u w:val="none"/>
        </w:rPr>
        <w:t>under Properties- Elements (the ALL button needs to be pressed)</w:t>
      </w:r>
      <w:r w:rsidRPr="002209C7">
        <w:rPr>
          <w:rStyle w:val="Hyperlink"/>
          <w:rFonts w:ascii="Arial" w:hAnsi="Arial" w:cs="Arial"/>
          <w:color w:val="auto"/>
          <w:u w:val="none"/>
        </w:rPr>
        <w:t xml:space="preserve"> </w:t>
      </w:r>
    </w:p>
    <w:p w14:paraId="14F5AF50" w14:textId="6F86772F" w:rsidR="00851DB6" w:rsidRDefault="00851DB6" w:rsidP="002209C7">
      <w:pPr>
        <w:pStyle w:val="ListParagraph"/>
        <w:numPr>
          <w:ilvl w:val="0"/>
          <w:numId w:val="14"/>
        </w:numPr>
        <w:rPr>
          <w:rStyle w:val="Hyperlink"/>
          <w:rFonts w:ascii="Arial" w:hAnsi="Arial" w:cs="Arial"/>
          <w:color w:val="auto"/>
          <w:u w:val="none"/>
        </w:rPr>
      </w:pPr>
      <w:r w:rsidRPr="002209C7">
        <w:rPr>
          <w:rStyle w:val="Hyperlink"/>
          <w:rFonts w:ascii="Arial" w:hAnsi="Arial" w:cs="Arial"/>
          <w:color w:val="auto"/>
          <w:u w:val="none"/>
        </w:rPr>
        <w:t>Asbestos – this information can be found on</w:t>
      </w:r>
      <w:r w:rsidR="0009286A">
        <w:rPr>
          <w:rStyle w:val="Hyperlink"/>
          <w:rFonts w:ascii="Arial" w:hAnsi="Arial" w:cs="Arial"/>
          <w:color w:val="auto"/>
          <w:u w:val="none"/>
        </w:rPr>
        <w:t xml:space="preserve"> the </w:t>
      </w:r>
      <w:r w:rsidRPr="002209C7">
        <w:rPr>
          <w:rStyle w:val="Hyperlink"/>
          <w:rFonts w:ascii="Arial" w:hAnsi="Arial" w:cs="Arial"/>
          <w:color w:val="auto"/>
          <w:u w:val="none"/>
        </w:rPr>
        <w:t xml:space="preserve">Asbestos Register: </w:t>
      </w:r>
      <w:hyperlink r:id="rId14" w:history="1">
        <w:r w:rsidRPr="002209C7">
          <w:rPr>
            <w:rStyle w:val="Hyperlink"/>
            <w:rFonts w:ascii="Arial" w:hAnsi="Arial" w:cs="Arial"/>
          </w:rPr>
          <w:t>Places for People Asbestos Register</w:t>
        </w:r>
      </w:hyperlink>
      <w:r w:rsidRPr="002209C7">
        <w:rPr>
          <w:rStyle w:val="Hyperlink"/>
          <w:rFonts w:ascii="Arial" w:hAnsi="Arial" w:cs="Arial"/>
          <w:color w:val="auto"/>
          <w:u w:val="none"/>
        </w:rPr>
        <w:t xml:space="preserve"> </w:t>
      </w:r>
    </w:p>
    <w:p w14:paraId="6A0FB4FA" w14:textId="64B2915C" w:rsidR="008229FF" w:rsidRPr="002209C7" w:rsidRDefault="008229FF" w:rsidP="002209C7">
      <w:pPr>
        <w:pStyle w:val="ListParagraph"/>
        <w:numPr>
          <w:ilvl w:val="0"/>
          <w:numId w:val="14"/>
        </w:numPr>
        <w:rPr>
          <w:rStyle w:val="Hyperlink"/>
          <w:rFonts w:ascii="Arial" w:hAnsi="Arial" w:cs="Arial"/>
          <w:color w:val="auto"/>
          <w:u w:val="none"/>
        </w:rPr>
      </w:pPr>
      <w:r w:rsidRPr="002209C7">
        <w:rPr>
          <w:rStyle w:val="Hyperlink"/>
          <w:rFonts w:ascii="Arial" w:hAnsi="Arial" w:cs="Arial"/>
          <w:color w:val="auto"/>
          <w:u w:val="none"/>
        </w:rPr>
        <w:t xml:space="preserve">Gas supplier – </w:t>
      </w:r>
      <w:r>
        <w:rPr>
          <w:rStyle w:val="Hyperlink"/>
          <w:rFonts w:ascii="Arial" w:hAnsi="Arial" w:cs="Arial"/>
          <w:color w:val="auto"/>
          <w:u w:val="none"/>
        </w:rPr>
        <w:t xml:space="preserve">If the customer hasn’t </w:t>
      </w:r>
      <w:proofErr w:type="gramStart"/>
      <w:r>
        <w:rPr>
          <w:rStyle w:val="Hyperlink"/>
          <w:rFonts w:ascii="Arial" w:hAnsi="Arial" w:cs="Arial"/>
          <w:color w:val="auto"/>
          <w:u w:val="none"/>
        </w:rPr>
        <w:t>advise</w:t>
      </w:r>
      <w:proofErr w:type="gramEnd"/>
      <w:r>
        <w:rPr>
          <w:rStyle w:val="Hyperlink"/>
          <w:rFonts w:ascii="Arial" w:hAnsi="Arial" w:cs="Arial"/>
          <w:color w:val="auto"/>
          <w:u w:val="none"/>
        </w:rPr>
        <w:t xml:space="preserve"> of the supplier for gas, you can check this site: </w:t>
      </w:r>
      <w:hyperlink r:id="rId15" w:history="1">
        <w:r>
          <w:rPr>
            <w:rStyle w:val="Hyperlink"/>
          </w:rPr>
          <w:t>Find My Supplier</w:t>
        </w:r>
      </w:hyperlink>
      <w:r w:rsidRPr="008229FF">
        <w:rPr>
          <w:rStyle w:val="Hyperlink"/>
          <w:rFonts w:ascii="Arial" w:hAnsi="Arial" w:cs="Arial"/>
          <w:color w:val="auto"/>
          <w:u w:val="none"/>
        </w:rPr>
        <w:t xml:space="preserve"> </w:t>
      </w:r>
      <w:r>
        <w:rPr>
          <w:rStyle w:val="Hyperlink"/>
          <w:rFonts w:ascii="Arial" w:hAnsi="Arial" w:cs="Arial"/>
          <w:color w:val="auto"/>
          <w:u w:val="none"/>
        </w:rPr>
        <w:t xml:space="preserve">or you can call </w:t>
      </w:r>
      <w:r w:rsidRPr="002209C7">
        <w:rPr>
          <w:rFonts w:ascii="Arial" w:hAnsi="Arial" w:cs="Arial"/>
          <w:shd w:val="clear" w:color="auto" w:fill="FFFFFF"/>
        </w:rPr>
        <w:t>0870 608 1524</w:t>
      </w:r>
    </w:p>
    <w:p w14:paraId="10762A17" w14:textId="4E608314" w:rsidR="008229FF" w:rsidRPr="002209C7" w:rsidRDefault="008229FF" w:rsidP="002209C7">
      <w:pPr>
        <w:pStyle w:val="ListParagraph"/>
        <w:numPr>
          <w:ilvl w:val="0"/>
          <w:numId w:val="14"/>
        </w:numPr>
        <w:rPr>
          <w:rFonts w:ascii="Arial" w:hAnsi="Arial" w:cs="Arial"/>
        </w:rPr>
      </w:pPr>
      <w:r w:rsidRPr="002209C7">
        <w:rPr>
          <w:rStyle w:val="Hyperlink"/>
          <w:rFonts w:ascii="Arial" w:hAnsi="Arial" w:cs="Arial"/>
          <w:color w:val="auto"/>
          <w:u w:val="none"/>
        </w:rPr>
        <w:t xml:space="preserve">Electric supplier – you can get confirmation of the electricity supplier by calling </w:t>
      </w:r>
      <w:r w:rsidR="00780EFC" w:rsidRPr="002209C7">
        <w:rPr>
          <w:rFonts w:ascii="Arial" w:hAnsi="Arial" w:cs="Arial"/>
          <w:color w:val="000000"/>
        </w:rPr>
        <w:t xml:space="preserve">0845 270 9101 for Central Scotland properties or </w:t>
      </w:r>
      <w:r w:rsidR="00780EFC" w:rsidRPr="00780EFC">
        <w:rPr>
          <w:rFonts w:ascii="Arial" w:hAnsi="Arial" w:cs="Arial"/>
          <w:color w:val="3C3C3C"/>
          <w:spacing w:val="2"/>
          <w:shd w:val="clear" w:color="auto" w:fill="FFFFFF"/>
        </w:rPr>
        <w:t>0345 026 2554 for North Scotland.</w:t>
      </w:r>
    </w:p>
    <w:p w14:paraId="6F1127A3" w14:textId="6B7B111B" w:rsidR="000E7CF7" w:rsidRPr="002209C7" w:rsidRDefault="000E7CF7" w:rsidP="002209C7">
      <w:pPr>
        <w:pStyle w:val="ListParagraph"/>
        <w:numPr>
          <w:ilvl w:val="0"/>
          <w:numId w:val="14"/>
        </w:numPr>
        <w:rPr>
          <w:rStyle w:val="Hyperlink"/>
          <w:rFonts w:ascii="Arial" w:hAnsi="Arial" w:cs="Arial"/>
          <w:color w:val="auto"/>
          <w:u w:val="none"/>
        </w:rPr>
      </w:pPr>
      <w:r>
        <w:rPr>
          <w:rFonts w:ascii="Arial" w:hAnsi="Arial" w:cs="Arial"/>
          <w:color w:val="3C3C3C"/>
          <w:spacing w:val="2"/>
          <w:shd w:val="clear" w:color="auto" w:fill="FFFFFF"/>
        </w:rPr>
        <w:t xml:space="preserve">Council Tax Banding: you can check here: </w:t>
      </w:r>
      <w:hyperlink r:id="rId16" w:history="1">
        <w:r>
          <w:rPr>
            <w:rStyle w:val="Hyperlink"/>
          </w:rPr>
          <w:t>Scottish Assessors – Scottish Assessors Association website (saa.gov.uk)</w:t>
        </w:r>
      </w:hyperlink>
    </w:p>
    <w:p w14:paraId="3053512D" w14:textId="77777777" w:rsidR="00851DB6" w:rsidRPr="002209C7" w:rsidRDefault="00851DB6" w:rsidP="002209C7">
      <w:pPr>
        <w:pStyle w:val="ListParagraph"/>
        <w:numPr>
          <w:ilvl w:val="0"/>
          <w:numId w:val="14"/>
        </w:numPr>
        <w:rPr>
          <w:rFonts w:ascii="Arial" w:hAnsi="Arial" w:cs="Arial"/>
        </w:rPr>
      </w:pPr>
      <w:r w:rsidRPr="002209C7">
        <w:rPr>
          <w:rFonts w:ascii="Arial" w:hAnsi="Arial" w:cs="Arial"/>
        </w:rPr>
        <w:t>Rent Amount can be found as RELET-RENT on Northgate under Elements within Properties:</w:t>
      </w:r>
    </w:p>
    <w:p w14:paraId="075DFF45" w14:textId="77777777" w:rsidR="00851DB6" w:rsidRPr="002209C7" w:rsidRDefault="00851DB6" w:rsidP="00851DB6">
      <w:pPr>
        <w:rPr>
          <w:rFonts w:ascii="Arial" w:hAnsi="Arial" w:cs="Arial"/>
        </w:rPr>
      </w:pPr>
      <w:r w:rsidRPr="002209C7">
        <w:rPr>
          <w:rFonts w:ascii="Arial" w:hAnsi="Arial" w:cs="Arial"/>
          <w:noProof/>
          <w:lang w:eastAsia="en-GB"/>
        </w:rPr>
        <w:drawing>
          <wp:inline distT="0" distB="0" distL="0" distR="0" wp14:anchorId="2CD0AE41" wp14:editId="5CB9C150">
            <wp:extent cx="54578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828" t="63312" r="2946" b="30416"/>
                    <a:stretch/>
                  </pic:blipFill>
                  <pic:spPr bwMode="auto">
                    <a:xfrm>
                      <a:off x="0" y="0"/>
                      <a:ext cx="5457825" cy="228600"/>
                    </a:xfrm>
                    <a:prstGeom prst="rect">
                      <a:avLst/>
                    </a:prstGeom>
                    <a:ln>
                      <a:noFill/>
                    </a:ln>
                    <a:extLst>
                      <a:ext uri="{53640926-AAD7-44D8-BBD7-CCE9431645EC}">
                        <a14:shadowObscured xmlns:a14="http://schemas.microsoft.com/office/drawing/2010/main"/>
                      </a:ext>
                    </a:extLst>
                  </pic:spPr>
                </pic:pic>
              </a:graphicData>
            </a:graphic>
          </wp:inline>
        </w:drawing>
      </w:r>
      <w:r w:rsidRPr="002209C7">
        <w:rPr>
          <w:rFonts w:ascii="Arial" w:hAnsi="Arial" w:cs="Arial"/>
        </w:rPr>
        <w:t xml:space="preserve"> </w:t>
      </w:r>
    </w:p>
    <w:p w14:paraId="3C16BE54" w14:textId="0B24FB78" w:rsidR="00851DB6" w:rsidRPr="002209C7" w:rsidRDefault="00851DB6" w:rsidP="00851DB6">
      <w:pPr>
        <w:rPr>
          <w:rStyle w:val="Hyperlink"/>
          <w:rFonts w:ascii="Arial" w:hAnsi="Arial" w:cs="Arial"/>
          <w:color w:val="auto"/>
          <w:u w:val="none"/>
        </w:rPr>
      </w:pPr>
      <w:r w:rsidRPr="002209C7">
        <w:rPr>
          <w:rStyle w:val="Hyperlink"/>
          <w:rFonts w:ascii="Arial" w:hAnsi="Arial" w:cs="Arial"/>
          <w:color w:val="auto"/>
          <w:u w:val="none"/>
        </w:rPr>
        <w:lastRenderedPageBreak/>
        <w:t>Service Charges are used in Sheltered and Agency Properties. There are no service charges in general needs properties. Occupancy charges</w:t>
      </w:r>
      <w:r w:rsidR="008229FF">
        <w:rPr>
          <w:rStyle w:val="Hyperlink"/>
          <w:rFonts w:ascii="Arial" w:hAnsi="Arial" w:cs="Arial"/>
          <w:color w:val="auto"/>
          <w:u w:val="none"/>
        </w:rPr>
        <w:t xml:space="preserve"> (often referred to as IHM)</w:t>
      </w:r>
      <w:r w:rsidRPr="002209C7">
        <w:rPr>
          <w:rStyle w:val="Hyperlink"/>
          <w:rFonts w:ascii="Arial" w:hAnsi="Arial" w:cs="Arial"/>
          <w:color w:val="auto"/>
          <w:u w:val="none"/>
        </w:rPr>
        <w:t xml:space="preserve"> are used for </w:t>
      </w:r>
      <w:r w:rsidR="008229FF">
        <w:rPr>
          <w:rStyle w:val="Hyperlink"/>
          <w:rFonts w:ascii="Arial" w:hAnsi="Arial" w:cs="Arial"/>
          <w:color w:val="auto"/>
          <w:u w:val="none"/>
        </w:rPr>
        <w:t xml:space="preserve">some </w:t>
      </w:r>
      <w:r w:rsidRPr="002209C7">
        <w:rPr>
          <w:rStyle w:val="Hyperlink"/>
          <w:rFonts w:ascii="Arial" w:hAnsi="Arial" w:cs="Arial"/>
          <w:color w:val="auto"/>
          <w:u w:val="none"/>
        </w:rPr>
        <w:t>Agency properties</w:t>
      </w:r>
      <w:r w:rsidR="004661B7">
        <w:rPr>
          <w:rStyle w:val="Hyperlink"/>
          <w:rFonts w:ascii="Arial" w:hAnsi="Arial" w:cs="Arial"/>
          <w:color w:val="auto"/>
          <w:u w:val="none"/>
        </w:rPr>
        <w:t xml:space="preserve"> and may differ between tenants</w:t>
      </w:r>
      <w:r w:rsidR="008229FF">
        <w:rPr>
          <w:rStyle w:val="Hyperlink"/>
          <w:rFonts w:ascii="Arial" w:hAnsi="Arial" w:cs="Arial"/>
          <w:color w:val="auto"/>
          <w:u w:val="none"/>
        </w:rPr>
        <w:t>.</w:t>
      </w:r>
    </w:p>
    <w:p w14:paraId="4F906233" w14:textId="083833CA" w:rsidR="00851DB6" w:rsidRDefault="008F2A61" w:rsidP="00851DB6">
      <w:pP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6F277451" wp14:editId="7CD6A415">
                <wp:simplePos x="0" y="0"/>
                <wp:positionH relativeFrom="column">
                  <wp:posOffset>7951</wp:posOffset>
                </wp:positionH>
                <wp:positionV relativeFrom="paragraph">
                  <wp:posOffset>-1463</wp:posOffset>
                </wp:positionV>
                <wp:extent cx="5597719" cy="1423283"/>
                <wp:effectExtent l="0" t="0" r="22225" b="24765"/>
                <wp:wrapNone/>
                <wp:docPr id="29" name="Rectangle 29"/>
                <wp:cNvGraphicFramePr/>
                <a:graphic xmlns:a="http://schemas.openxmlformats.org/drawingml/2006/main">
                  <a:graphicData uri="http://schemas.microsoft.com/office/word/2010/wordprocessingShape">
                    <wps:wsp>
                      <wps:cNvSpPr/>
                      <wps:spPr>
                        <a:xfrm>
                          <a:off x="0" y="0"/>
                          <a:ext cx="5597719" cy="142328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1C593" id="Rectangle 29" o:spid="_x0000_s1026" style="position:absolute;margin-left:.65pt;margin-top:-.1pt;width:440.75pt;height:11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" fillcolor="black [3200]" strokecolor="black [1600]" strokeweight="1pt"/>
            </w:pict>
          </mc:Fallback>
        </mc:AlternateContent>
      </w:r>
    </w:p>
    <w:p w14:paraId="7D573441" w14:textId="58FE0806" w:rsidR="008F2A61" w:rsidRDefault="008F2A61" w:rsidP="00851DB6">
      <w:pPr>
        <w:rPr>
          <w:rFonts w:ascii="Arial" w:hAnsi="Arial" w:cs="Arial"/>
          <w:noProof/>
          <w:lang w:eastAsia="en-GB"/>
        </w:rPr>
      </w:pPr>
    </w:p>
    <w:p w14:paraId="2486C58B" w14:textId="61552688" w:rsidR="008F2A61" w:rsidRDefault="008F2A61" w:rsidP="00851DB6">
      <w:pPr>
        <w:rPr>
          <w:rFonts w:ascii="Arial" w:hAnsi="Arial" w:cs="Arial"/>
          <w:noProof/>
          <w:lang w:eastAsia="en-GB"/>
        </w:rPr>
      </w:pPr>
    </w:p>
    <w:p w14:paraId="1AB422B9" w14:textId="0BA4DB97" w:rsidR="008F2A61" w:rsidRDefault="008F2A61" w:rsidP="00851DB6">
      <w:pPr>
        <w:rPr>
          <w:rFonts w:ascii="Arial" w:hAnsi="Arial" w:cs="Arial"/>
          <w:noProof/>
          <w:lang w:eastAsia="en-GB"/>
        </w:rPr>
      </w:pPr>
    </w:p>
    <w:p w14:paraId="4E88F52A" w14:textId="773226C5" w:rsidR="008F2A61" w:rsidRDefault="008F2A61" w:rsidP="00851DB6">
      <w:pPr>
        <w:rPr>
          <w:rFonts w:ascii="Arial" w:hAnsi="Arial" w:cs="Arial"/>
          <w:noProof/>
          <w:lang w:eastAsia="en-GB"/>
        </w:rPr>
      </w:pPr>
    </w:p>
    <w:p w14:paraId="5A063D97" w14:textId="77777777" w:rsidR="008F2A61" w:rsidRPr="002209C7" w:rsidRDefault="008F2A61" w:rsidP="00851DB6">
      <w:pPr>
        <w:rPr>
          <w:rFonts w:ascii="Arial" w:hAnsi="Arial" w:cs="Arial"/>
        </w:rPr>
      </w:pPr>
    </w:p>
    <w:p w14:paraId="71141584" w14:textId="77777777" w:rsidR="00851DB6" w:rsidRPr="002209C7" w:rsidRDefault="00851DB6" w:rsidP="002209C7">
      <w:pPr>
        <w:pStyle w:val="ListParagraph"/>
        <w:numPr>
          <w:ilvl w:val="0"/>
          <w:numId w:val="15"/>
        </w:numPr>
        <w:rPr>
          <w:rFonts w:ascii="Arial" w:hAnsi="Arial" w:cs="Arial"/>
        </w:rPr>
      </w:pPr>
      <w:r w:rsidRPr="002209C7">
        <w:rPr>
          <w:rFonts w:ascii="Arial" w:hAnsi="Arial" w:cs="Arial"/>
        </w:rPr>
        <w:t xml:space="preserve">Comments – This is the section that details additional information about the property and local area. The information put in here is used to advertise the property. Information must contain a brief description about local amenities: schools, shops, transport links. Any other essential information that an incoming customer would need to know should be put in the DTBV for example: car parking, drying </w:t>
      </w:r>
      <w:proofErr w:type="gramStart"/>
      <w:r w:rsidRPr="002209C7">
        <w:rPr>
          <w:rFonts w:ascii="Arial" w:hAnsi="Arial" w:cs="Arial"/>
        </w:rPr>
        <w:t>facilities</w:t>
      </w:r>
      <w:proofErr w:type="gramEnd"/>
      <w:r w:rsidRPr="002209C7">
        <w:rPr>
          <w:rFonts w:ascii="Arial" w:hAnsi="Arial" w:cs="Arial"/>
        </w:rPr>
        <w:t xml:space="preserve"> and council tax band. </w:t>
      </w:r>
    </w:p>
    <w:p w14:paraId="2A8A64BC" w14:textId="60148D28" w:rsidR="00851DB6" w:rsidRPr="002209C7" w:rsidRDefault="00851DB6" w:rsidP="002209C7">
      <w:pPr>
        <w:pStyle w:val="ListParagraph"/>
        <w:numPr>
          <w:ilvl w:val="0"/>
          <w:numId w:val="15"/>
        </w:numPr>
        <w:rPr>
          <w:rFonts w:ascii="Arial" w:hAnsi="Arial" w:cs="Arial"/>
        </w:rPr>
      </w:pPr>
      <w:r w:rsidRPr="002209C7">
        <w:rPr>
          <w:rFonts w:ascii="Arial" w:hAnsi="Arial" w:cs="Arial"/>
        </w:rPr>
        <w:t xml:space="preserve">Lettings Plan – if there is specific lettings plan in place for a particular development or area. The Housing Officer must note it here. </w:t>
      </w:r>
    </w:p>
    <w:p w14:paraId="1A475CD6" w14:textId="77777777" w:rsidR="00851DB6" w:rsidRPr="002209C7" w:rsidRDefault="00851DB6" w:rsidP="00851DB6">
      <w:pPr>
        <w:rPr>
          <w:rFonts w:ascii="Arial" w:hAnsi="Arial" w:cs="Arial"/>
        </w:rPr>
      </w:pPr>
      <w:r w:rsidRPr="002209C7">
        <w:rPr>
          <w:rFonts w:ascii="Arial" w:hAnsi="Arial" w:cs="Arial"/>
        </w:rPr>
        <w:t xml:space="preserve">Once the Housing Officer/Duty Officer has completed the DTBV it is automatically sent to the Lettings and New Tenancy Team and Void and Minor Works Team. For both teams this is how they are alerted that a property is upcoming. Income Collection are notified by Task Manager Notification in Northgate. </w:t>
      </w:r>
    </w:p>
    <w:p w14:paraId="3EC13DBB" w14:textId="77777777" w:rsidR="008D5649" w:rsidRPr="002209C7" w:rsidRDefault="008D5649" w:rsidP="002209C7">
      <w:pPr>
        <w:pStyle w:val="ListParagraph"/>
        <w:numPr>
          <w:ilvl w:val="0"/>
          <w:numId w:val="17"/>
        </w:numPr>
        <w:rPr>
          <w:rFonts w:ascii="Arial" w:hAnsi="Arial" w:cs="Arial"/>
          <w:b/>
        </w:rPr>
      </w:pPr>
      <w:r w:rsidRPr="002209C7">
        <w:rPr>
          <w:rFonts w:ascii="Arial" w:hAnsi="Arial" w:cs="Arial"/>
          <w:b/>
        </w:rPr>
        <w:t>Stair Keys</w:t>
      </w:r>
    </w:p>
    <w:p w14:paraId="166A0D6C" w14:textId="77777777" w:rsidR="008D5649" w:rsidRPr="002209C7" w:rsidRDefault="008D5649">
      <w:pPr>
        <w:rPr>
          <w:rFonts w:ascii="Arial" w:hAnsi="Arial" w:cs="Arial"/>
        </w:rPr>
      </w:pPr>
      <w:r w:rsidRPr="002209C7">
        <w:rPr>
          <w:rFonts w:ascii="Arial" w:hAnsi="Arial" w:cs="Arial"/>
        </w:rPr>
        <w:t xml:space="preserve">On receipt of the Due to be Void memo, </w:t>
      </w:r>
      <w:r w:rsidR="00843938" w:rsidRPr="002209C7">
        <w:rPr>
          <w:rFonts w:ascii="Arial" w:hAnsi="Arial" w:cs="Arial"/>
        </w:rPr>
        <w:t>the Housing Assistants will identify if the upcoming void is in a stair. If it is, they will source a stair key and provide it to the Voids team.</w:t>
      </w:r>
      <w:r w:rsidR="00BD1C81" w:rsidRPr="002209C7">
        <w:rPr>
          <w:rFonts w:ascii="Arial" w:hAnsi="Arial" w:cs="Arial"/>
        </w:rPr>
        <w:t xml:space="preserve"> Housing Assistants will also ensure that there </w:t>
      </w:r>
      <w:proofErr w:type="gramStart"/>
      <w:r w:rsidR="00BD1C81" w:rsidRPr="002209C7">
        <w:rPr>
          <w:rFonts w:ascii="Arial" w:hAnsi="Arial" w:cs="Arial"/>
        </w:rPr>
        <w:t>are</w:t>
      </w:r>
      <w:proofErr w:type="gramEnd"/>
      <w:r w:rsidR="00BD1C81" w:rsidRPr="002209C7">
        <w:rPr>
          <w:rFonts w:ascii="Arial" w:hAnsi="Arial" w:cs="Arial"/>
        </w:rPr>
        <w:t xml:space="preserve"> a sufficient supply of keys for future use. </w:t>
      </w:r>
      <w:r w:rsidR="00843938" w:rsidRPr="002209C7">
        <w:rPr>
          <w:rFonts w:ascii="Arial" w:hAnsi="Arial" w:cs="Arial"/>
        </w:rPr>
        <w:t>There is a form within the key book that will be signed by both the HA and voids scheduler</w:t>
      </w:r>
      <w:r w:rsidR="00BD1C81" w:rsidRPr="002209C7">
        <w:rPr>
          <w:rFonts w:ascii="Arial" w:hAnsi="Arial" w:cs="Arial"/>
        </w:rPr>
        <w:t xml:space="preserve"> once this key is handed over.</w:t>
      </w:r>
    </w:p>
    <w:p w14:paraId="57AE21B9" w14:textId="77777777" w:rsidR="00851DB6" w:rsidRPr="002209C7" w:rsidRDefault="00851DB6" w:rsidP="002209C7">
      <w:pPr>
        <w:jc w:val="center"/>
        <w:rPr>
          <w:rFonts w:ascii="Arial" w:hAnsi="Arial" w:cs="Arial"/>
        </w:rPr>
      </w:pPr>
    </w:p>
    <w:p w14:paraId="4E50972A" w14:textId="77777777" w:rsidR="007D649E" w:rsidRPr="002209C7" w:rsidRDefault="007D649E" w:rsidP="007D649E">
      <w:pPr>
        <w:pStyle w:val="ListParagraph"/>
        <w:numPr>
          <w:ilvl w:val="0"/>
          <w:numId w:val="9"/>
        </w:numPr>
        <w:spacing w:after="0"/>
        <w:rPr>
          <w:rFonts w:ascii="Arial" w:hAnsi="Arial" w:cs="Arial"/>
          <w:b/>
        </w:rPr>
      </w:pPr>
      <w:r w:rsidRPr="002209C7">
        <w:rPr>
          <w:rFonts w:ascii="Arial" w:hAnsi="Arial" w:cs="Arial"/>
          <w:b/>
        </w:rPr>
        <w:t xml:space="preserve">End of Tenancy Letter including appointment for pre-termination inspection: </w:t>
      </w:r>
    </w:p>
    <w:p w14:paraId="04C401C0" w14:textId="77777777" w:rsidR="007D649E" w:rsidRPr="002209C7" w:rsidRDefault="007D649E" w:rsidP="007D649E">
      <w:pPr>
        <w:pStyle w:val="ListParagraph"/>
        <w:spacing w:after="0"/>
        <w:rPr>
          <w:rFonts w:ascii="Arial" w:hAnsi="Arial" w:cs="Arial"/>
          <w:b/>
        </w:rPr>
      </w:pPr>
    </w:p>
    <w:p w14:paraId="6E83CDE8" w14:textId="40212BFA" w:rsidR="007D649E" w:rsidRDefault="007D649E" w:rsidP="007D649E">
      <w:pPr>
        <w:spacing w:after="0"/>
        <w:rPr>
          <w:rFonts w:ascii="Arial" w:hAnsi="Arial" w:cs="Arial"/>
        </w:rPr>
      </w:pPr>
      <w:r w:rsidRPr="002209C7">
        <w:rPr>
          <w:rFonts w:ascii="Arial" w:hAnsi="Arial" w:cs="Arial"/>
        </w:rPr>
        <w:t>Housing Officer will confirm the tenancy termination details in writing to the customer. The letter can be attached to an email instead of issuing by post</w:t>
      </w:r>
      <w:r w:rsidR="00D9303A" w:rsidRPr="002209C7">
        <w:rPr>
          <w:rFonts w:ascii="Arial" w:hAnsi="Arial" w:cs="Arial"/>
        </w:rPr>
        <w:t xml:space="preserve"> if appropriate</w:t>
      </w:r>
      <w:r w:rsidRPr="002209C7">
        <w:rPr>
          <w:rFonts w:ascii="Arial" w:hAnsi="Arial" w:cs="Arial"/>
        </w:rPr>
        <w:t xml:space="preserve">. </w:t>
      </w:r>
      <w:r w:rsidR="00D9303A" w:rsidRPr="002209C7">
        <w:rPr>
          <w:rFonts w:ascii="Arial" w:hAnsi="Arial" w:cs="Arial"/>
        </w:rPr>
        <w:t xml:space="preserve">The </w:t>
      </w:r>
      <w:hyperlink w:anchor="End_Standard" w:history="1">
        <w:r w:rsidRPr="002209C7">
          <w:rPr>
            <w:rStyle w:val="Hyperlink"/>
            <w:rFonts w:ascii="Arial" w:hAnsi="Arial" w:cs="Arial"/>
          </w:rPr>
          <w:t>End of Tenancy letter</w:t>
        </w:r>
      </w:hyperlink>
      <w:r w:rsidRPr="002209C7">
        <w:rPr>
          <w:rFonts w:ascii="Arial" w:hAnsi="Arial" w:cs="Arial"/>
        </w:rPr>
        <w:t xml:space="preserve"> confirms termination date, pre-termination inspection appointment and final rent </w:t>
      </w:r>
      <w:r w:rsidR="00D9303A" w:rsidRPr="002209C7">
        <w:rPr>
          <w:rFonts w:ascii="Arial" w:hAnsi="Arial" w:cs="Arial"/>
        </w:rPr>
        <w:t>due to t</w:t>
      </w:r>
      <w:r w:rsidRPr="002209C7">
        <w:rPr>
          <w:rFonts w:ascii="Arial" w:hAnsi="Arial" w:cs="Arial"/>
        </w:rPr>
        <w:t>he date of termination</w:t>
      </w:r>
      <w:r w:rsidR="00D9303A" w:rsidRPr="002209C7">
        <w:rPr>
          <w:rFonts w:ascii="Arial" w:hAnsi="Arial" w:cs="Arial"/>
        </w:rPr>
        <w:t>:</w:t>
      </w:r>
      <w:r w:rsidRPr="002209C7">
        <w:rPr>
          <w:rFonts w:ascii="Arial" w:hAnsi="Arial" w:cs="Arial"/>
        </w:rPr>
        <w:t xml:space="preserve"> Housing Officers should liaise with </w:t>
      </w:r>
      <w:r w:rsidR="00D9303A" w:rsidRPr="002209C7">
        <w:rPr>
          <w:rFonts w:ascii="Arial" w:hAnsi="Arial" w:cs="Arial"/>
        </w:rPr>
        <w:t>I</w:t>
      </w:r>
      <w:r w:rsidRPr="002209C7">
        <w:rPr>
          <w:rFonts w:ascii="Arial" w:hAnsi="Arial" w:cs="Arial"/>
        </w:rPr>
        <w:t xml:space="preserve">ncome Collection to confirm the final amount. The moving out checklist and home pledge leaflet should be sent out with the End of Tenancy letter. </w:t>
      </w:r>
    </w:p>
    <w:p w14:paraId="517F2F19" w14:textId="77777777" w:rsidR="00CC6616" w:rsidRDefault="00CC6616" w:rsidP="007D649E">
      <w:pPr>
        <w:spacing w:after="0"/>
        <w:rPr>
          <w:rFonts w:ascii="Arial" w:hAnsi="Arial" w:cs="Arial"/>
        </w:rPr>
      </w:pPr>
    </w:p>
    <w:p w14:paraId="173EA8A1" w14:textId="77777777" w:rsidR="00CC6616" w:rsidRPr="002209C7" w:rsidRDefault="00CC6616" w:rsidP="007D649E">
      <w:pPr>
        <w:spacing w:after="0"/>
        <w:rPr>
          <w:rFonts w:ascii="Arial" w:hAnsi="Arial" w:cs="Arial"/>
        </w:rPr>
      </w:pPr>
      <w:r>
        <w:rPr>
          <w:rFonts w:ascii="Arial" w:hAnsi="Arial" w:cs="Arial"/>
        </w:rPr>
        <w:t>The letter should be amended if Lettings are to complete the end of tenancy inspection.</w:t>
      </w:r>
    </w:p>
    <w:p w14:paraId="59D7D418" w14:textId="77777777" w:rsidR="00D9303A" w:rsidRPr="002209C7" w:rsidRDefault="00D9303A" w:rsidP="002209C7">
      <w:pPr>
        <w:pStyle w:val="ListParagraph"/>
        <w:spacing w:after="0"/>
        <w:ind w:left="0"/>
        <w:rPr>
          <w:rFonts w:ascii="Arial" w:hAnsi="Arial" w:cs="Arial"/>
        </w:rPr>
      </w:pPr>
    </w:p>
    <w:p w14:paraId="47F091FB" w14:textId="77777777" w:rsidR="00D9303A" w:rsidRPr="002209C7" w:rsidRDefault="00D9303A" w:rsidP="00D9303A">
      <w:pPr>
        <w:spacing w:after="0"/>
        <w:rPr>
          <w:rFonts w:ascii="Arial" w:hAnsi="Arial" w:cs="Arial"/>
        </w:rPr>
      </w:pPr>
      <w:r w:rsidRPr="002209C7">
        <w:rPr>
          <w:rFonts w:ascii="Arial" w:hAnsi="Arial" w:cs="Arial"/>
        </w:rPr>
        <w:t xml:space="preserve">Housing Officer should phone or email the customer to arrange a suitable date and time to complete the inspection. Confirmation of the appointment will be detailed in the End of Tenancy Letter. </w:t>
      </w:r>
    </w:p>
    <w:p w14:paraId="41859A22" w14:textId="77777777" w:rsidR="007D649E" w:rsidRPr="002209C7" w:rsidRDefault="007D649E" w:rsidP="007D649E">
      <w:pPr>
        <w:spacing w:after="0"/>
        <w:rPr>
          <w:rFonts w:ascii="Arial" w:hAnsi="Arial" w:cs="Arial"/>
        </w:rPr>
      </w:pPr>
    </w:p>
    <w:p w14:paraId="3D76EEAE" w14:textId="77777777" w:rsidR="00D9303A" w:rsidRPr="002209C7" w:rsidRDefault="007D649E" w:rsidP="00D9303A">
      <w:pPr>
        <w:spacing w:after="0"/>
        <w:rPr>
          <w:rFonts w:ascii="Arial" w:hAnsi="Arial" w:cs="Arial"/>
        </w:rPr>
      </w:pPr>
      <w:r w:rsidRPr="002209C7">
        <w:rPr>
          <w:rFonts w:ascii="Arial" w:hAnsi="Arial" w:cs="Arial"/>
        </w:rPr>
        <w:lastRenderedPageBreak/>
        <w:t xml:space="preserve">In the event of a tenant’s death the </w:t>
      </w:r>
      <w:hyperlink w:anchor="End_Death" w:history="1">
        <w:r w:rsidRPr="002209C7">
          <w:rPr>
            <w:rStyle w:val="Hyperlink"/>
            <w:rFonts w:ascii="Arial" w:hAnsi="Arial" w:cs="Arial"/>
          </w:rPr>
          <w:t>End of Tenancy - Death</w:t>
        </w:r>
      </w:hyperlink>
      <w:r w:rsidRPr="002209C7">
        <w:rPr>
          <w:rFonts w:ascii="Arial" w:hAnsi="Arial" w:cs="Arial"/>
        </w:rPr>
        <w:t xml:space="preserve"> letter should be used.</w:t>
      </w:r>
      <w:r w:rsidR="00D9303A" w:rsidRPr="002209C7">
        <w:rPr>
          <w:rFonts w:ascii="Arial" w:hAnsi="Arial" w:cs="Arial"/>
        </w:rPr>
        <w:t xml:space="preserve"> A pre-termination inspection is not required in the event of a death but if the family are able/willing to allow access the Housing Officer should arrange a visit.</w:t>
      </w:r>
    </w:p>
    <w:p w14:paraId="3EADC9EA" w14:textId="77777777" w:rsidR="001E4665" w:rsidRPr="002209C7" w:rsidRDefault="001E4665" w:rsidP="001E4665">
      <w:pPr>
        <w:spacing w:after="0" w:line="276" w:lineRule="auto"/>
        <w:rPr>
          <w:rFonts w:ascii="Arial" w:hAnsi="Arial" w:cs="Arial"/>
        </w:rPr>
      </w:pPr>
    </w:p>
    <w:p w14:paraId="2C27F698" w14:textId="77777777" w:rsidR="001E4665" w:rsidRPr="002209C7" w:rsidRDefault="001E4665" w:rsidP="001E4665">
      <w:pPr>
        <w:spacing w:after="0" w:line="276" w:lineRule="auto"/>
        <w:rPr>
          <w:rFonts w:ascii="Arial" w:hAnsi="Arial" w:cs="Arial"/>
          <w:b/>
          <w:u w:val="single"/>
        </w:rPr>
      </w:pPr>
      <w:r w:rsidRPr="002209C7">
        <w:rPr>
          <w:rFonts w:ascii="Arial" w:hAnsi="Arial" w:cs="Arial"/>
          <w:b/>
          <w:u w:val="single"/>
        </w:rPr>
        <w:t>Unsigned Termination Form:</w:t>
      </w:r>
    </w:p>
    <w:p w14:paraId="142BDDDE" w14:textId="77777777" w:rsidR="001E4665" w:rsidRDefault="001E4665" w:rsidP="001E4665">
      <w:pPr>
        <w:spacing w:after="0" w:line="276" w:lineRule="auto"/>
        <w:rPr>
          <w:rFonts w:ascii="Arial" w:hAnsi="Arial" w:cs="Arial"/>
          <w:u w:val="single"/>
        </w:rPr>
      </w:pPr>
      <w:r w:rsidRPr="002209C7">
        <w:rPr>
          <w:rFonts w:ascii="Arial" w:hAnsi="Arial" w:cs="Arial"/>
        </w:rPr>
        <w:t xml:space="preserve">If event occurs that the form is returned and is not signed, the Housing Officer is unsuccessful in contacting the customer, the Housing Officer must follow the Abandonment Procedure. </w:t>
      </w:r>
      <w:r w:rsidRPr="002209C7">
        <w:rPr>
          <w:rFonts w:ascii="Arial" w:hAnsi="Arial" w:cs="Arial"/>
          <w:u w:val="single"/>
        </w:rPr>
        <w:t>We cannot start the notice period until we have a signed termination form.</w:t>
      </w:r>
    </w:p>
    <w:p w14:paraId="71EB4D69" w14:textId="77777777" w:rsidR="00CC6616" w:rsidRPr="002209C7" w:rsidRDefault="00CC6616" w:rsidP="001E4665">
      <w:pPr>
        <w:spacing w:after="0" w:line="276" w:lineRule="auto"/>
        <w:rPr>
          <w:rFonts w:ascii="Arial" w:hAnsi="Arial" w:cs="Arial"/>
          <w:u w:val="single"/>
        </w:rPr>
      </w:pPr>
    </w:p>
    <w:p w14:paraId="6B05A516" w14:textId="77777777" w:rsidR="00CC6616" w:rsidRDefault="00CC6616" w:rsidP="00CC6616">
      <w:pPr>
        <w:jc w:val="center"/>
        <w:rPr>
          <w:rFonts w:ascii="Arial" w:hAnsi="Arial" w:cs="Arial"/>
          <w:b/>
          <w:sz w:val="28"/>
          <w:szCs w:val="28"/>
        </w:rPr>
      </w:pPr>
      <w:r w:rsidRPr="00A33C0F">
        <w:rPr>
          <w:rFonts w:ascii="Arial" w:hAnsi="Arial" w:cs="Arial"/>
          <w:b/>
          <w:sz w:val="28"/>
          <w:szCs w:val="28"/>
        </w:rPr>
        <w:t>THE FOLLOWING PROCESS SHOULD BE CONTINUED ONLY IF THE HOUSING OFFICER WILL BE RELETTING THE PROPERTY</w:t>
      </w:r>
    </w:p>
    <w:p w14:paraId="529B2537" w14:textId="77777777" w:rsidR="00661034" w:rsidRPr="002209C7" w:rsidRDefault="00661034" w:rsidP="001E4665">
      <w:pPr>
        <w:spacing w:after="0" w:line="276" w:lineRule="auto"/>
        <w:rPr>
          <w:rFonts w:ascii="Arial" w:hAnsi="Arial" w:cs="Arial"/>
          <w:u w:val="single"/>
        </w:rPr>
      </w:pPr>
    </w:p>
    <w:p w14:paraId="24EFA24C" w14:textId="77777777" w:rsidR="00661034" w:rsidRPr="002209C7" w:rsidRDefault="00661034" w:rsidP="002209C7">
      <w:pPr>
        <w:pStyle w:val="ListParagraph"/>
        <w:numPr>
          <w:ilvl w:val="0"/>
          <w:numId w:val="9"/>
        </w:numPr>
        <w:spacing w:after="0" w:line="276" w:lineRule="auto"/>
        <w:rPr>
          <w:rFonts w:ascii="Arial" w:hAnsi="Arial" w:cs="Arial"/>
          <w:b/>
        </w:rPr>
      </w:pPr>
      <w:r w:rsidRPr="002209C7">
        <w:rPr>
          <w:rFonts w:ascii="Arial" w:hAnsi="Arial" w:cs="Arial"/>
          <w:b/>
        </w:rPr>
        <w:t>Update white board</w:t>
      </w:r>
    </w:p>
    <w:p w14:paraId="183205FE" w14:textId="77777777" w:rsidR="00661034" w:rsidRPr="002209C7" w:rsidRDefault="00661034" w:rsidP="00744D8D">
      <w:pPr>
        <w:spacing w:after="0" w:line="276" w:lineRule="auto"/>
        <w:rPr>
          <w:rFonts w:ascii="Arial" w:hAnsi="Arial" w:cs="Arial"/>
          <w:b/>
        </w:rPr>
      </w:pPr>
    </w:p>
    <w:p w14:paraId="521CA695" w14:textId="77777777" w:rsidR="00661034" w:rsidRPr="002209C7" w:rsidRDefault="00661034" w:rsidP="00744D8D">
      <w:pPr>
        <w:spacing w:after="0" w:line="276" w:lineRule="auto"/>
        <w:rPr>
          <w:rFonts w:ascii="Arial" w:hAnsi="Arial" w:cs="Arial"/>
        </w:rPr>
      </w:pPr>
      <w:r w:rsidRPr="002209C7">
        <w:rPr>
          <w:rFonts w:ascii="Arial" w:hAnsi="Arial" w:cs="Arial"/>
        </w:rPr>
        <w:t xml:space="preserve">The Housing Officer should update the white board in the Housing Management room in Hay Avenue. If an agile worker completes the end tenancy process, they should ask the duty Housing Officer to update this. </w:t>
      </w:r>
    </w:p>
    <w:p w14:paraId="302F7CA5" w14:textId="77777777" w:rsidR="00661034" w:rsidRPr="002209C7" w:rsidRDefault="00661034" w:rsidP="00744D8D">
      <w:pPr>
        <w:spacing w:after="0" w:line="276" w:lineRule="auto"/>
        <w:rPr>
          <w:rFonts w:ascii="Arial" w:hAnsi="Arial" w:cs="Arial"/>
        </w:rPr>
      </w:pPr>
    </w:p>
    <w:p w14:paraId="28CD899A" w14:textId="77777777" w:rsidR="00661034" w:rsidRPr="002209C7" w:rsidRDefault="00661034" w:rsidP="002209C7">
      <w:pPr>
        <w:pStyle w:val="ListParagraph"/>
        <w:numPr>
          <w:ilvl w:val="0"/>
          <w:numId w:val="9"/>
        </w:numPr>
        <w:spacing w:after="0" w:line="276" w:lineRule="auto"/>
        <w:rPr>
          <w:rFonts w:ascii="Arial" w:hAnsi="Arial" w:cs="Arial"/>
          <w:b/>
        </w:rPr>
      </w:pPr>
      <w:r w:rsidRPr="002209C7">
        <w:rPr>
          <w:rFonts w:ascii="Arial" w:hAnsi="Arial" w:cs="Arial"/>
          <w:b/>
        </w:rPr>
        <w:t>Update calendars with Tenancy Termination date</w:t>
      </w:r>
    </w:p>
    <w:p w14:paraId="7024B39B" w14:textId="77777777" w:rsidR="001063F1" w:rsidRPr="002209C7" w:rsidRDefault="001063F1" w:rsidP="001E4665">
      <w:pPr>
        <w:spacing w:after="0" w:line="276" w:lineRule="auto"/>
        <w:rPr>
          <w:rFonts w:ascii="Arial" w:hAnsi="Arial" w:cs="Arial"/>
        </w:rPr>
      </w:pPr>
    </w:p>
    <w:p w14:paraId="4B0B3945" w14:textId="77777777" w:rsidR="00661034" w:rsidRPr="002209C7" w:rsidRDefault="00661034" w:rsidP="001E4665">
      <w:pPr>
        <w:spacing w:after="0" w:line="276" w:lineRule="auto"/>
        <w:rPr>
          <w:rFonts w:ascii="Arial" w:hAnsi="Arial" w:cs="Arial"/>
        </w:rPr>
      </w:pPr>
      <w:r w:rsidRPr="002209C7">
        <w:rPr>
          <w:rFonts w:ascii="Arial" w:hAnsi="Arial" w:cs="Arial"/>
        </w:rPr>
        <w:t xml:space="preserve">The Housing Officer should add the termination date to both their own calendar and that of the Housing Team (Edinburgh/Lothians Calendar) in outlook. </w:t>
      </w:r>
      <w:r w:rsidR="00D95ADD" w:rsidRPr="002209C7">
        <w:rPr>
          <w:rFonts w:ascii="Arial" w:hAnsi="Arial" w:cs="Arial"/>
        </w:rPr>
        <w:t xml:space="preserve">It should also be noted if alternative arrangements have been made to return keys (such as handed into support staff onsite or in a fitted </w:t>
      </w:r>
      <w:proofErr w:type="spellStart"/>
      <w:r w:rsidR="00D95ADD" w:rsidRPr="002209C7">
        <w:rPr>
          <w:rFonts w:ascii="Arial" w:hAnsi="Arial" w:cs="Arial"/>
        </w:rPr>
        <w:t>keysafe</w:t>
      </w:r>
      <w:proofErr w:type="spellEnd"/>
      <w:r w:rsidR="00D95ADD" w:rsidRPr="002209C7">
        <w:rPr>
          <w:rFonts w:ascii="Arial" w:hAnsi="Arial" w:cs="Arial"/>
        </w:rPr>
        <w:t>).</w:t>
      </w:r>
    </w:p>
    <w:p w14:paraId="08A0DE91" w14:textId="77777777" w:rsidR="00661034" w:rsidRPr="002209C7" w:rsidRDefault="00661034" w:rsidP="001E4665">
      <w:pPr>
        <w:spacing w:after="0" w:line="276" w:lineRule="auto"/>
        <w:rPr>
          <w:rFonts w:ascii="Arial" w:hAnsi="Arial" w:cs="Arial"/>
        </w:rPr>
      </w:pPr>
      <w:r w:rsidRPr="002209C7">
        <w:rPr>
          <w:rFonts w:ascii="Arial" w:hAnsi="Arial" w:cs="Arial"/>
        </w:rPr>
        <w:t xml:space="preserve"> </w:t>
      </w:r>
    </w:p>
    <w:p w14:paraId="1E8713A1" w14:textId="77777777" w:rsidR="001E4665" w:rsidRPr="002209C7" w:rsidRDefault="001E4665" w:rsidP="002209C7">
      <w:pPr>
        <w:pStyle w:val="ListParagraph"/>
        <w:numPr>
          <w:ilvl w:val="0"/>
          <w:numId w:val="9"/>
        </w:numPr>
        <w:rPr>
          <w:rStyle w:val="Strong"/>
          <w:rFonts w:ascii="Arial" w:hAnsi="Arial" w:cs="Arial"/>
        </w:rPr>
      </w:pPr>
      <w:r w:rsidRPr="002209C7">
        <w:rPr>
          <w:rStyle w:val="Strong"/>
          <w:rFonts w:ascii="Arial" w:hAnsi="Arial" w:cs="Arial"/>
        </w:rPr>
        <w:t>Pre-Termination Inspection/</w:t>
      </w:r>
      <w:proofErr w:type="gramStart"/>
      <w:r w:rsidRPr="002209C7">
        <w:rPr>
          <w:rStyle w:val="Strong"/>
          <w:rFonts w:ascii="Arial" w:hAnsi="Arial" w:cs="Arial"/>
        </w:rPr>
        <w:t>Pre Marketing</w:t>
      </w:r>
      <w:proofErr w:type="gramEnd"/>
      <w:r w:rsidRPr="002209C7">
        <w:rPr>
          <w:rStyle w:val="Strong"/>
          <w:rFonts w:ascii="Arial" w:hAnsi="Arial" w:cs="Arial"/>
        </w:rPr>
        <w:t xml:space="preserve"> Visit (PMV)</w:t>
      </w:r>
    </w:p>
    <w:p w14:paraId="3F08CEBF" w14:textId="0724EDA8" w:rsidR="001E4665" w:rsidRPr="002209C7" w:rsidRDefault="001E4665" w:rsidP="001E4665">
      <w:pPr>
        <w:rPr>
          <w:rFonts w:ascii="Arial" w:hAnsi="Arial" w:cs="Arial"/>
        </w:rPr>
      </w:pPr>
      <w:r w:rsidRPr="002209C7">
        <w:rPr>
          <w:rFonts w:ascii="Arial" w:hAnsi="Arial" w:cs="Arial"/>
        </w:rPr>
        <w:t xml:space="preserve">The next stage for the Housing Officer is to complete a </w:t>
      </w:r>
      <w:hyperlink w:anchor="End_PreTerm" w:history="1">
        <w:r w:rsidRPr="002209C7">
          <w:rPr>
            <w:rStyle w:val="Hyperlink"/>
            <w:rFonts w:ascii="Arial" w:hAnsi="Arial" w:cs="Arial"/>
          </w:rPr>
          <w:t>pre-termination inspection</w:t>
        </w:r>
      </w:hyperlink>
      <w:r w:rsidRPr="002209C7">
        <w:rPr>
          <w:rFonts w:ascii="Arial" w:hAnsi="Arial" w:cs="Arial"/>
        </w:rPr>
        <w:t xml:space="preserve">. </w:t>
      </w:r>
      <w:r w:rsidR="008632B2" w:rsidRPr="002209C7">
        <w:rPr>
          <w:rFonts w:ascii="Arial" w:hAnsi="Arial" w:cs="Arial"/>
        </w:rPr>
        <w:t xml:space="preserve">This can be accessed on Photobook, named HOUSING – END OF TENANCY TERMINATION. The </w:t>
      </w:r>
      <w:r w:rsidRPr="002209C7">
        <w:rPr>
          <w:rFonts w:ascii="Arial" w:hAnsi="Arial" w:cs="Arial"/>
        </w:rPr>
        <w:t xml:space="preserve">purpose of the inspection is to assess the standard of the property. The Housing Officer should inspect each room and advise the customer </w:t>
      </w:r>
      <w:r w:rsidR="008632B2" w:rsidRPr="002209C7">
        <w:rPr>
          <w:rFonts w:ascii="Arial" w:hAnsi="Arial" w:cs="Arial"/>
        </w:rPr>
        <w:t xml:space="preserve">of </w:t>
      </w:r>
      <w:r w:rsidRPr="002209C7">
        <w:rPr>
          <w:rFonts w:ascii="Arial" w:hAnsi="Arial" w:cs="Arial"/>
        </w:rPr>
        <w:t>any areas that require attention that is their responsibility. It should be reiterated that the property should be completely emptied</w:t>
      </w:r>
      <w:r w:rsidR="00D9303A" w:rsidRPr="002209C7">
        <w:rPr>
          <w:rFonts w:ascii="Arial" w:hAnsi="Arial" w:cs="Arial"/>
        </w:rPr>
        <w:t>, including the removal of flooring</w:t>
      </w:r>
      <w:r w:rsidR="008632B2" w:rsidRPr="002209C7">
        <w:rPr>
          <w:rFonts w:ascii="Arial" w:hAnsi="Arial" w:cs="Arial"/>
        </w:rPr>
        <w:t xml:space="preserve">, and that they will be recharged for any damage or items left. It should be stressed that </w:t>
      </w:r>
      <w:r w:rsidR="00E340B2" w:rsidRPr="002209C7">
        <w:rPr>
          <w:rFonts w:ascii="Arial" w:hAnsi="Arial" w:cs="Arial"/>
        </w:rPr>
        <w:t xml:space="preserve">all </w:t>
      </w:r>
      <w:r w:rsidRPr="002209C7">
        <w:rPr>
          <w:rFonts w:ascii="Arial" w:hAnsi="Arial" w:cs="Arial"/>
        </w:rPr>
        <w:t>keys</w:t>
      </w:r>
      <w:r w:rsidR="00E340B2" w:rsidRPr="002209C7">
        <w:rPr>
          <w:rFonts w:ascii="Arial" w:hAnsi="Arial" w:cs="Arial"/>
        </w:rPr>
        <w:t xml:space="preserve"> are returned</w:t>
      </w:r>
      <w:r w:rsidRPr="002209C7">
        <w:rPr>
          <w:rFonts w:ascii="Arial" w:hAnsi="Arial" w:cs="Arial"/>
        </w:rPr>
        <w:t xml:space="preserve"> to the office </w:t>
      </w:r>
      <w:r w:rsidR="00E340B2" w:rsidRPr="002209C7">
        <w:rPr>
          <w:rFonts w:ascii="Arial" w:hAnsi="Arial" w:cs="Arial"/>
        </w:rPr>
        <w:t xml:space="preserve">by close of business on the </w:t>
      </w:r>
      <w:r w:rsidRPr="002209C7">
        <w:rPr>
          <w:rFonts w:ascii="Arial" w:hAnsi="Arial" w:cs="Arial"/>
        </w:rPr>
        <w:t xml:space="preserve">agreed termination date. </w:t>
      </w:r>
      <w:r w:rsidR="008632B2" w:rsidRPr="002209C7">
        <w:rPr>
          <w:rFonts w:ascii="Arial" w:hAnsi="Arial" w:cs="Arial"/>
        </w:rPr>
        <w:t xml:space="preserve">Failure to do without us being advised in writing, will result in a forced entry taking place the following day which they will be recharged for. </w:t>
      </w:r>
    </w:p>
    <w:p w14:paraId="4FF04542" w14:textId="77777777" w:rsidR="001E4665" w:rsidRPr="002209C7" w:rsidRDefault="001E4665" w:rsidP="001E4665">
      <w:pPr>
        <w:rPr>
          <w:rFonts w:ascii="Arial" w:hAnsi="Arial" w:cs="Arial"/>
        </w:rPr>
      </w:pPr>
      <w:r w:rsidRPr="002209C7">
        <w:rPr>
          <w:rFonts w:ascii="Arial" w:hAnsi="Arial" w:cs="Arial"/>
        </w:rPr>
        <w:t xml:space="preserve">Once the inspection has been completed both the Housing Officer and the customer must sign the inspection sheet. </w:t>
      </w:r>
      <w:r w:rsidR="00D9303A" w:rsidRPr="002209C7">
        <w:rPr>
          <w:rFonts w:ascii="Arial" w:hAnsi="Arial" w:cs="Arial"/>
        </w:rPr>
        <w:t xml:space="preserve">If the Property Inspector is in attendance, </w:t>
      </w:r>
      <w:r w:rsidRPr="002209C7">
        <w:rPr>
          <w:rFonts w:ascii="Arial" w:hAnsi="Arial" w:cs="Arial"/>
        </w:rPr>
        <w:t>The Housing Officer must make it clear what the customer needs to do if there is anything outstanding.</w:t>
      </w:r>
      <w:r w:rsidR="008632B2" w:rsidRPr="002209C7">
        <w:rPr>
          <w:rFonts w:ascii="Arial" w:hAnsi="Arial" w:cs="Arial"/>
        </w:rPr>
        <w:t xml:space="preserve"> Failure to do so may result in recharges.</w:t>
      </w:r>
    </w:p>
    <w:p w14:paraId="4F9DE6F1" w14:textId="77777777" w:rsidR="001E4665" w:rsidRPr="002209C7" w:rsidRDefault="001E4665" w:rsidP="001E4665">
      <w:pPr>
        <w:rPr>
          <w:rFonts w:ascii="Arial" w:hAnsi="Arial" w:cs="Arial"/>
        </w:rPr>
      </w:pPr>
      <w:r w:rsidRPr="002209C7">
        <w:rPr>
          <w:rFonts w:ascii="Arial" w:hAnsi="Arial" w:cs="Arial"/>
        </w:rPr>
        <w:t xml:space="preserve">The Housing Officer should save a copy into the tenancy file and send a copy to the Voids and Minor Works Team. </w:t>
      </w:r>
    </w:p>
    <w:p w14:paraId="77B18FF4" w14:textId="2EBDFCCE" w:rsidR="001E4665" w:rsidRPr="002209C7" w:rsidRDefault="001E4665" w:rsidP="001E4665">
      <w:pPr>
        <w:rPr>
          <w:rFonts w:ascii="Arial" w:hAnsi="Arial" w:cs="Arial"/>
        </w:rPr>
      </w:pPr>
      <w:r w:rsidRPr="002209C7">
        <w:rPr>
          <w:rFonts w:ascii="Arial" w:hAnsi="Arial" w:cs="Arial"/>
        </w:rPr>
        <w:t xml:space="preserve">Once visit has been completed Northgate must be updated. Housing Officers should access this via task manager. </w:t>
      </w:r>
      <w:r w:rsidR="00661034" w:rsidRPr="002209C7">
        <w:rPr>
          <w:rFonts w:ascii="Arial" w:hAnsi="Arial" w:cs="Arial"/>
        </w:rPr>
        <w:t>If</w:t>
      </w:r>
      <w:r w:rsidRPr="002209C7">
        <w:rPr>
          <w:rFonts w:ascii="Arial" w:hAnsi="Arial" w:cs="Arial"/>
        </w:rPr>
        <w:t xml:space="preserve"> not accessed via Task Manager</w:t>
      </w:r>
      <w:r w:rsidR="00661034" w:rsidRPr="002209C7">
        <w:rPr>
          <w:rFonts w:ascii="Arial" w:hAnsi="Arial" w:cs="Arial"/>
        </w:rPr>
        <w:t>,</w:t>
      </w:r>
      <w:r w:rsidRPr="002209C7">
        <w:rPr>
          <w:rFonts w:ascii="Arial" w:hAnsi="Arial" w:cs="Arial"/>
        </w:rPr>
        <w:t xml:space="preserve"> it can be accessed by Estates &gt; Voids &gt; Advanced Search and enter in property address or property reference. Select ‘Update Void’. Housing Officer will update the status to the next one: F050 – PMV </w:t>
      </w:r>
      <w:r w:rsidRPr="002209C7">
        <w:rPr>
          <w:rFonts w:ascii="Arial" w:hAnsi="Arial" w:cs="Arial"/>
        </w:rPr>
        <w:lastRenderedPageBreak/>
        <w:t>completed.  This may vary depending on the path you have selected. Enter notes on the comments field. This can be useful for other teams.</w:t>
      </w:r>
    </w:p>
    <w:p w14:paraId="71EC6CC3" w14:textId="77777777" w:rsidR="001E4665" w:rsidRPr="002209C7" w:rsidRDefault="001E4665" w:rsidP="002209C7">
      <w:pPr>
        <w:pStyle w:val="ListParagraph"/>
        <w:numPr>
          <w:ilvl w:val="0"/>
          <w:numId w:val="9"/>
        </w:numPr>
        <w:rPr>
          <w:rStyle w:val="Strong"/>
          <w:rFonts w:ascii="Arial" w:hAnsi="Arial" w:cs="Arial"/>
        </w:rPr>
      </w:pPr>
      <w:r w:rsidRPr="002209C7">
        <w:rPr>
          <w:rStyle w:val="Strong"/>
          <w:rFonts w:ascii="Arial" w:hAnsi="Arial" w:cs="Arial"/>
        </w:rPr>
        <w:t>Confirmation of Keys</w:t>
      </w:r>
    </w:p>
    <w:p w14:paraId="16156F0D" w14:textId="77777777" w:rsidR="001E4665" w:rsidRPr="002209C7" w:rsidRDefault="001E4665" w:rsidP="001E4665">
      <w:pPr>
        <w:rPr>
          <w:rFonts w:ascii="Arial" w:hAnsi="Arial" w:cs="Arial"/>
        </w:rPr>
      </w:pPr>
      <w:r w:rsidRPr="002209C7">
        <w:rPr>
          <w:rFonts w:ascii="Arial" w:hAnsi="Arial" w:cs="Arial"/>
        </w:rPr>
        <w:t xml:space="preserve">Housing Officer is responsible for </w:t>
      </w:r>
      <w:proofErr w:type="gramStart"/>
      <w:r w:rsidRPr="002209C7">
        <w:rPr>
          <w:rFonts w:ascii="Arial" w:hAnsi="Arial" w:cs="Arial"/>
        </w:rPr>
        <w:t>making contact with</w:t>
      </w:r>
      <w:proofErr w:type="gramEnd"/>
      <w:r w:rsidRPr="002209C7">
        <w:rPr>
          <w:rFonts w:ascii="Arial" w:hAnsi="Arial" w:cs="Arial"/>
        </w:rPr>
        <w:t xml:space="preserve"> the customer at least 5 working days prior to agreed termination date to confirm that keys will be returned on the agreed date.</w:t>
      </w:r>
    </w:p>
    <w:p w14:paraId="4F520317" w14:textId="3066EA51" w:rsidR="001E4665" w:rsidRPr="002209C7" w:rsidRDefault="001E4665" w:rsidP="001E4665">
      <w:pPr>
        <w:rPr>
          <w:rFonts w:ascii="Arial" w:hAnsi="Arial" w:cs="Arial"/>
        </w:rPr>
      </w:pPr>
      <w:r w:rsidRPr="002209C7">
        <w:rPr>
          <w:rFonts w:ascii="Arial" w:hAnsi="Arial" w:cs="Arial"/>
        </w:rPr>
        <w:t xml:space="preserve">If there </w:t>
      </w:r>
      <w:proofErr w:type="gramStart"/>
      <w:r w:rsidRPr="002209C7">
        <w:rPr>
          <w:rFonts w:ascii="Arial" w:hAnsi="Arial" w:cs="Arial"/>
        </w:rPr>
        <w:t>is</w:t>
      </w:r>
      <w:proofErr w:type="gramEnd"/>
      <w:r w:rsidRPr="002209C7">
        <w:rPr>
          <w:rFonts w:ascii="Arial" w:hAnsi="Arial" w:cs="Arial"/>
        </w:rPr>
        <w:t xml:space="preserve"> any changes to the date the Housing Officer must ensure that the </w:t>
      </w:r>
      <w:r w:rsidR="00661034" w:rsidRPr="002209C7">
        <w:rPr>
          <w:rFonts w:ascii="Arial" w:hAnsi="Arial" w:cs="Arial"/>
        </w:rPr>
        <w:t>customer makes this request in writing. They should then acknowledge this and advise of the rent that will be due</w:t>
      </w:r>
      <w:r w:rsidRPr="002209C7">
        <w:rPr>
          <w:rFonts w:ascii="Arial" w:hAnsi="Arial" w:cs="Arial"/>
        </w:rPr>
        <w:t xml:space="preserve">. For any date changes the Housing Officer must update the expected end date on Northgate and advise the Voids </w:t>
      </w:r>
      <w:r w:rsidR="00661034" w:rsidRPr="002209C7">
        <w:rPr>
          <w:rFonts w:ascii="Arial" w:hAnsi="Arial" w:cs="Arial"/>
        </w:rPr>
        <w:t>team by email.</w:t>
      </w:r>
    </w:p>
    <w:p w14:paraId="184D5A22" w14:textId="77777777" w:rsidR="001E4665" w:rsidRPr="002209C7" w:rsidRDefault="001E4665" w:rsidP="001E4665">
      <w:pPr>
        <w:rPr>
          <w:rStyle w:val="Strong"/>
          <w:rFonts w:ascii="Arial" w:hAnsi="Arial" w:cs="Arial"/>
          <w:sz w:val="24"/>
        </w:rPr>
      </w:pPr>
      <w:r w:rsidRPr="002209C7">
        <w:rPr>
          <w:rStyle w:val="Strong"/>
          <w:rFonts w:ascii="Arial" w:hAnsi="Arial" w:cs="Arial"/>
          <w:sz w:val="24"/>
        </w:rPr>
        <w:t>Termination Date</w:t>
      </w:r>
    </w:p>
    <w:p w14:paraId="6A87767B" w14:textId="7737ECAE" w:rsidR="001E4665" w:rsidRPr="002209C7" w:rsidRDefault="001E4665" w:rsidP="001E4665">
      <w:pPr>
        <w:rPr>
          <w:rFonts w:ascii="Arial" w:hAnsi="Arial" w:cs="Arial"/>
        </w:rPr>
      </w:pPr>
      <w:r w:rsidRPr="002209C7">
        <w:rPr>
          <w:rFonts w:ascii="Arial" w:hAnsi="Arial" w:cs="Arial"/>
        </w:rPr>
        <w:t>Housing Officers should be aware of the date they are expecting keys back for properties in their patches.</w:t>
      </w:r>
      <w:r w:rsidR="00661034" w:rsidRPr="002209C7">
        <w:rPr>
          <w:rFonts w:ascii="Arial" w:hAnsi="Arial" w:cs="Arial"/>
        </w:rPr>
        <w:t xml:space="preserve"> </w:t>
      </w:r>
      <w:r w:rsidRPr="002209C7">
        <w:rPr>
          <w:rFonts w:ascii="Arial" w:hAnsi="Arial" w:cs="Arial"/>
        </w:rPr>
        <w:t xml:space="preserve">Housing Officers should </w:t>
      </w:r>
      <w:proofErr w:type="gramStart"/>
      <w:r w:rsidRPr="002209C7">
        <w:rPr>
          <w:rFonts w:ascii="Arial" w:hAnsi="Arial" w:cs="Arial"/>
        </w:rPr>
        <w:t>make contact with</w:t>
      </w:r>
      <w:proofErr w:type="gramEnd"/>
      <w:r w:rsidRPr="002209C7">
        <w:rPr>
          <w:rFonts w:ascii="Arial" w:hAnsi="Arial" w:cs="Arial"/>
        </w:rPr>
        <w:t xml:space="preserve"> the customer prior to the termination date to ensure they are going to return the keys on the agreed date.</w:t>
      </w:r>
    </w:p>
    <w:p w14:paraId="69D94C5C" w14:textId="77777777" w:rsidR="001E4665" w:rsidRPr="002209C7" w:rsidRDefault="001E4665" w:rsidP="002209C7">
      <w:pPr>
        <w:pStyle w:val="ListParagraph"/>
        <w:numPr>
          <w:ilvl w:val="0"/>
          <w:numId w:val="9"/>
        </w:numPr>
        <w:rPr>
          <w:rFonts w:ascii="Arial" w:hAnsi="Arial" w:cs="Arial"/>
          <w:b/>
        </w:rPr>
      </w:pPr>
      <w:r w:rsidRPr="002209C7">
        <w:rPr>
          <w:rFonts w:ascii="Arial" w:hAnsi="Arial" w:cs="Arial"/>
          <w:b/>
        </w:rPr>
        <w:t>KEYS RETURNED</w:t>
      </w:r>
    </w:p>
    <w:p w14:paraId="5053530B" w14:textId="77777777" w:rsidR="001E4665" w:rsidRDefault="001E4665" w:rsidP="001E4665">
      <w:pPr>
        <w:rPr>
          <w:rFonts w:ascii="Arial" w:hAnsi="Arial" w:cs="Arial"/>
        </w:rPr>
      </w:pPr>
      <w:r w:rsidRPr="002209C7">
        <w:rPr>
          <w:rFonts w:ascii="Arial" w:hAnsi="Arial" w:cs="Arial"/>
        </w:rPr>
        <w:t xml:space="preserve">A customer has up to </w:t>
      </w:r>
      <w:r w:rsidR="00661034" w:rsidRPr="002209C7">
        <w:rPr>
          <w:rFonts w:ascii="Arial" w:hAnsi="Arial" w:cs="Arial"/>
        </w:rPr>
        <w:t>close of business (</w:t>
      </w:r>
      <w:r w:rsidRPr="002209C7">
        <w:rPr>
          <w:rFonts w:ascii="Arial" w:hAnsi="Arial" w:cs="Arial"/>
        </w:rPr>
        <w:t>5pm Monday to Thursday or 4pm on a Friday</w:t>
      </w:r>
      <w:r w:rsidR="00D95ADD" w:rsidRPr="002209C7">
        <w:rPr>
          <w:rFonts w:ascii="Arial" w:hAnsi="Arial" w:cs="Arial"/>
        </w:rPr>
        <w:t>)</w:t>
      </w:r>
      <w:r w:rsidRPr="002209C7">
        <w:rPr>
          <w:rFonts w:ascii="Arial" w:hAnsi="Arial" w:cs="Arial"/>
        </w:rPr>
        <w:t xml:space="preserve"> to return keys. They will be returned to the Head Office or for sheltered properties left with a Sheltered Housing Manager</w:t>
      </w:r>
      <w:r w:rsidR="00D95ADD">
        <w:rPr>
          <w:rFonts w:ascii="Arial" w:hAnsi="Arial" w:cs="Arial"/>
        </w:rPr>
        <w:t xml:space="preserve"> unless prior alternative arrangements have been made and agreed</w:t>
      </w:r>
      <w:r w:rsidRPr="002209C7">
        <w:rPr>
          <w:rFonts w:ascii="Arial" w:hAnsi="Arial" w:cs="Arial"/>
        </w:rPr>
        <w:t>.</w:t>
      </w:r>
    </w:p>
    <w:p w14:paraId="177FE29E" w14:textId="1477D42B" w:rsidR="004C0CA4" w:rsidRPr="002209C7" w:rsidRDefault="004C0CA4" w:rsidP="00744D8D">
      <w:pPr>
        <w:rPr>
          <w:rFonts w:ascii="Arial" w:hAnsi="Arial" w:cs="Arial"/>
        </w:rPr>
      </w:pPr>
      <w:r>
        <w:rPr>
          <w:rFonts w:ascii="Arial" w:hAnsi="Arial" w:cs="Arial"/>
        </w:rPr>
        <w:t xml:space="preserve">Should keys come in prior to the tenancy termination date, they should be stored in the Housing Management </w:t>
      </w:r>
      <w:proofErr w:type="spellStart"/>
      <w:r>
        <w:rPr>
          <w:rFonts w:ascii="Arial" w:hAnsi="Arial" w:cs="Arial"/>
        </w:rPr>
        <w:t>keysafe</w:t>
      </w:r>
      <w:proofErr w:type="spellEnd"/>
      <w:r>
        <w:rPr>
          <w:rFonts w:ascii="Arial" w:hAnsi="Arial" w:cs="Arial"/>
        </w:rPr>
        <w:t xml:space="preserve"> within the cupboard in the </w:t>
      </w:r>
      <w:r w:rsidR="00F720D8">
        <w:rPr>
          <w:rFonts w:ascii="Arial" w:hAnsi="Arial" w:cs="Arial"/>
        </w:rPr>
        <w:t>Housing Management</w:t>
      </w:r>
      <w:r>
        <w:rPr>
          <w:rFonts w:ascii="Arial" w:hAnsi="Arial" w:cs="Arial"/>
        </w:rPr>
        <w:t xml:space="preserve"> room. A note should be added to the calendar</w:t>
      </w:r>
      <w:r w:rsidR="00B86E71">
        <w:rPr>
          <w:rFonts w:ascii="Arial" w:hAnsi="Arial" w:cs="Arial"/>
        </w:rPr>
        <w:t xml:space="preserve"> entries advising that keys had been received. No further action should be taken until the termination date. </w:t>
      </w:r>
      <w:r w:rsidR="00B86E71" w:rsidRPr="00C27520">
        <w:rPr>
          <w:rFonts w:ascii="Arial" w:hAnsi="Arial" w:cs="Arial"/>
        </w:rPr>
        <w:t>This is because we do not have a legal right to access the property while the property is still tenanted</w:t>
      </w:r>
      <w:r w:rsidR="00B86E71">
        <w:rPr>
          <w:rFonts w:ascii="Arial" w:hAnsi="Arial" w:cs="Arial"/>
        </w:rPr>
        <w:t>.</w:t>
      </w:r>
      <w:r w:rsidR="00B86E71" w:rsidRPr="00C27520">
        <w:rPr>
          <w:rFonts w:ascii="Arial" w:hAnsi="Arial" w:cs="Arial"/>
        </w:rPr>
        <w:t xml:space="preserve"> </w:t>
      </w:r>
      <w:r w:rsidR="00B86E71" w:rsidRPr="00C27520">
        <w:rPr>
          <w:rFonts w:ascii="Arial" w:hAnsi="Arial" w:cs="Arial"/>
        </w:rPr>
        <w:t xml:space="preserve">On termination date the </w:t>
      </w:r>
      <w:r w:rsidR="00744D8D">
        <w:rPr>
          <w:rFonts w:ascii="Arial" w:hAnsi="Arial" w:cs="Arial"/>
        </w:rPr>
        <w:t>following should the completed.</w:t>
      </w:r>
    </w:p>
    <w:p w14:paraId="20258571" w14:textId="77777777" w:rsidR="00D95ADD" w:rsidRDefault="00D95ADD" w:rsidP="002209C7">
      <w:pPr>
        <w:pStyle w:val="ListParagraph"/>
        <w:numPr>
          <w:ilvl w:val="0"/>
          <w:numId w:val="9"/>
        </w:numPr>
        <w:rPr>
          <w:rFonts w:ascii="Arial" w:hAnsi="Arial" w:cs="Arial"/>
          <w:b/>
        </w:rPr>
      </w:pPr>
      <w:r w:rsidRPr="002209C7">
        <w:rPr>
          <w:rFonts w:ascii="Arial" w:hAnsi="Arial" w:cs="Arial"/>
          <w:b/>
        </w:rPr>
        <w:t>Update Northgate</w:t>
      </w:r>
    </w:p>
    <w:p w14:paraId="5A7D02D0" w14:textId="77777777" w:rsidR="00B86E71" w:rsidRDefault="00B86E71" w:rsidP="002209C7">
      <w:pPr>
        <w:pStyle w:val="ListParagraph"/>
        <w:rPr>
          <w:rFonts w:ascii="Arial" w:hAnsi="Arial" w:cs="Arial"/>
          <w:b/>
        </w:rPr>
      </w:pPr>
    </w:p>
    <w:p w14:paraId="08E1B956" w14:textId="77777777" w:rsidR="00B86E71" w:rsidRPr="002209C7" w:rsidRDefault="00B86E71" w:rsidP="002209C7">
      <w:pPr>
        <w:pStyle w:val="ListParagraph"/>
        <w:numPr>
          <w:ilvl w:val="1"/>
          <w:numId w:val="9"/>
        </w:numPr>
        <w:rPr>
          <w:rFonts w:ascii="Arial" w:hAnsi="Arial" w:cs="Arial"/>
          <w:b/>
        </w:rPr>
      </w:pPr>
      <w:r>
        <w:rPr>
          <w:rFonts w:ascii="Arial" w:hAnsi="Arial" w:cs="Arial"/>
          <w:b/>
        </w:rPr>
        <w:t>Terminate tenancy</w:t>
      </w:r>
    </w:p>
    <w:p w14:paraId="568FCE90" w14:textId="77777777" w:rsidR="004C0CA4" w:rsidRDefault="00D95ADD" w:rsidP="00744D8D">
      <w:pPr>
        <w:rPr>
          <w:rFonts w:ascii="Arial" w:hAnsi="Arial" w:cs="Arial"/>
        </w:rPr>
      </w:pPr>
      <w:r>
        <w:rPr>
          <w:rFonts w:ascii="Arial" w:hAnsi="Arial" w:cs="Arial"/>
        </w:rPr>
        <w:t xml:space="preserve">The </w:t>
      </w:r>
      <w:r w:rsidR="001E4665" w:rsidRPr="002209C7">
        <w:rPr>
          <w:rFonts w:ascii="Arial" w:hAnsi="Arial" w:cs="Arial"/>
        </w:rPr>
        <w:t xml:space="preserve">Housing Officer must terminate the tenancy on Northgate </w:t>
      </w:r>
      <w:r w:rsidR="00B86E71">
        <w:rPr>
          <w:rFonts w:ascii="Arial" w:hAnsi="Arial" w:cs="Arial"/>
        </w:rPr>
        <w:t xml:space="preserve">on the termination </w:t>
      </w:r>
      <w:proofErr w:type="gramStart"/>
      <w:r w:rsidR="00B86E71">
        <w:rPr>
          <w:rFonts w:ascii="Arial" w:hAnsi="Arial" w:cs="Arial"/>
        </w:rPr>
        <w:t xml:space="preserve">date, </w:t>
      </w:r>
      <w:r w:rsidR="001E4665" w:rsidRPr="002209C7">
        <w:rPr>
          <w:rFonts w:ascii="Arial" w:hAnsi="Arial" w:cs="Arial"/>
        </w:rPr>
        <w:t>once</w:t>
      </w:r>
      <w:proofErr w:type="gramEnd"/>
      <w:r w:rsidR="001E4665" w:rsidRPr="002209C7">
        <w:rPr>
          <w:rFonts w:ascii="Arial" w:hAnsi="Arial" w:cs="Arial"/>
        </w:rPr>
        <w:t xml:space="preserve"> they have keys</w:t>
      </w:r>
      <w:r>
        <w:rPr>
          <w:rFonts w:ascii="Arial" w:hAnsi="Arial" w:cs="Arial"/>
        </w:rPr>
        <w:t xml:space="preserve">. This is done in Tenancies – </w:t>
      </w:r>
      <w:r w:rsidR="004C0CA4">
        <w:rPr>
          <w:rFonts w:ascii="Arial" w:hAnsi="Arial" w:cs="Arial"/>
        </w:rPr>
        <w:t xml:space="preserve">Terminate Tenancy. </w:t>
      </w:r>
    </w:p>
    <w:p w14:paraId="65F45E99" w14:textId="6F71AF95" w:rsidR="00D95ADD" w:rsidRDefault="00D34456" w:rsidP="00744D8D">
      <w:pPr>
        <w:rPr>
          <w:noProof/>
          <w:lang w:eastAsia="en-GB"/>
        </w:rPr>
      </w:pPr>
      <w:r>
        <w:rPr>
          <w:noProof/>
          <w:lang w:eastAsia="en-GB"/>
        </w:rPr>
        <mc:AlternateContent>
          <mc:Choice Requires="wps">
            <w:drawing>
              <wp:anchor distT="0" distB="0" distL="114300" distR="114300" simplePos="0" relativeHeight="251665408" behindDoc="0" locked="0" layoutInCell="1" allowOverlap="1" wp14:anchorId="7769D472" wp14:editId="46589596">
                <wp:simplePos x="0" y="0"/>
                <wp:positionH relativeFrom="column">
                  <wp:posOffset>31805</wp:posOffset>
                </wp:positionH>
                <wp:positionV relativeFrom="paragraph">
                  <wp:posOffset>76283</wp:posOffset>
                </wp:positionV>
                <wp:extent cx="5677232" cy="2504661"/>
                <wp:effectExtent l="0" t="0" r="19050" b="10160"/>
                <wp:wrapNone/>
                <wp:docPr id="30" name="Rectangle 30"/>
                <wp:cNvGraphicFramePr/>
                <a:graphic xmlns:a="http://schemas.openxmlformats.org/drawingml/2006/main">
                  <a:graphicData uri="http://schemas.microsoft.com/office/word/2010/wordprocessingShape">
                    <wps:wsp>
                      <wps:cNvSpPr/>
                      <wps:spPr>
                        <a:xfrm>
                          <a:off x="0" y="0"/>
                          <a:ext cx="5677232" cy="2504661"/>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BB790" id="Rectangle 30" o:spid="_x0000_s1026" style="position:absolute;margin-left:2.5pt;margin-top:6pt;width:447.05pt;height:19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" fillcolor="black [3200]" strokecolor="black [1600]" strokeweight="1pt"/>
            </w:pict>
          </mc:Fallback>
        </mc:AlternateContent>
      </w:r>
    </w:p>
    <w:p w14:paraId="332A3D26" w14:textId="650E4AEF" w:rsidR="00D34456" w:rsidRDefault="00D34456" w:rsidP="00744D8D">
      <w:pPr>
        <w:rPr>
          <w:noProof/>
          <w:lang w:eastAsia="en-GB"/>
        </w:rPr>
      </w:pPr>
    </w:p>
    <w:p w14:paraId="705DA191" w14:textId="530C2359" w:rsidR="00D34456" w:rsidRDefault="00D34456" w:rsidP="00744D8D">
      <w:pPr>
        <w:rPr>
          <w:noProof/>
          <w:lang w:eastAsia="en-GB"/>
        </w:rPr>
      </w:pPr>
    </w:p>
    <w:p w14:paraId="13B4E7EC" w14:textId="1E32135E" w:rsidR="00D34456" w:rsidRDefault="00D34456" w:rsidP="00744D8D">
      <w:pPr>
        <w:rPr>
          <w:noProof/>
          <w:lang w:eastAsia="en-GB"/>
        </w:rPr>
      </w:pPr>
    </w:p>
    <w:p w14:paraId="021DAD55" w14:textId="478F417D" w:rsidR="00D34456" w:rsidRDefault="00D34456" w:rsidP="00744D8D">
      <w:pPr>
        <w:rPr>
          <w:noProof/>
          <w:lang w:eastAsia="en-GB"/>
        </w:rPr>
      </w:pPr>
    </w:p>
    <w:p w14:paraId="5DD0274F" w14:textId="1580FCCF" w:rsidR="00D34456" w:rsidRDefault="00D34456" w:rsidP="00744D8D">
      <w:pPr>
        <w:rPr>
          <w:noProof/>
          <w:lang w:eastAsia="en-GB"/>
        </w:rPr>
      </w:pPr>
    </w:p>
    <w:p w14:paraId="106F5563" w14:textId="1A2B75AF" w:rsidR="00D34456" w:rsidRDefault="00D34456" w:rsidP="00744D8D">
      <w:pPr>
        <w:rPr>
          <w:noProof/>
          <w:lang w:eastAsia="en-GB"/>
        </w:rPr>
      </w:pPr>
    </w:p>
    <w:p w14:paraId="104E6F54" w14:textId="2C119833" w:rsidR="00D34456" w:rsidRDefault="00D34456" w:rsidP="00744D8D">
      <w:pPr>
        <w:rPr>
          <w:noProof/>
          <w:lang w:eastAsia="en-GB"/>
        </w:rPr>
      </w:pPr>
    </w:p>
    <w:p w14:paraId="3A089639" w14:textId="77777777" w:rsidR="00D34456" w:rsidRDefault="00D34456" w:rsidP="00744D8D">
      <w:pPr>
        <w:rPr>
          <w:rFonts w:ascii="Arial" w:hAnsi="Arial" w:cs="Arial"/>
        </w:rPr>
      </w:pPr>
    </w:p>
    <w:p w14:paraId="6ADE102F" w14:textId="77777777" w:rsidR="00B86E71" w:rsidRPr="002209C7" w:rsidRDefault="00B86E71" w:rsidP="002209C7">
      <w:pPr>
        <w:pStyle w:val="ListParagraph"/>
        <w:numPr>
          <w:ilvl w:val="1"/>
          <w:numId w:val="9"/>
        </w:numPr>
        <w:rPr>
          <w:rFonts w:ascii="Arial" w:hAnsi="Arial" w:cs="Arial"/>
          <w:b/>
        </w:rPr>
      </w:pPr>
      <w:r w:rsidRPr="002209C7">
        <w:rPr>
          <w:rFonts w:ascii="Arial" w:hAnsi="Arial" w:cs="Arial"/>
          <w:b/>
        </w:rPr>
        <w:lastRenderedPageBreak/>
        <w:t>Update Tenancy Status to FORMER</w:t>
      </w:r>
    </w:p>
    <w:p w14:paraId="641FDDE6" w14:textId="77777777" w:rsidR="00D95ADD" w:rsidRPr="002209C7" w:rsidRDefault="004C0CA4" w:rsidP="00744D8D">
      <w:pPr>
        <w:rPr>
          <w:rFonts w:ascii="Arial" w:hAnsi="Arial" w:cs="Arial"/>
        </w:rPr>
      </w:pPr>
      <w:r w:rsidRPr="002209C7">
        <w:rPr>
          <w:rFonts w:ascii="Arial" w:hAnsi="Arial" w:cs="Arial"/>
        </w:rPr>
        <w:t>The Housing Officer should then update the tenancy status to FORMER. This is done by accessing the Tenancy file and UPDATE TENANCY DETAILS</w:t>
      </w:r>
    </w:p>
    <w:p w14:paraId="0228CD3A" w14:textId="22E162E1" w:rsidR="00D34456" w:rsidRDefault="00D34456" w:rsidP="00744D8D">
      <w:pPr>
        <w:rPr>
          <w:noProof/>
          <w:lang w:eastAsia="en-GB"/>
        </w:rPr>
      </w:pPr>
      <w:r>
        <w:rPr>
          <w:noProof/>
          <w:lang w:eastAsia="en-GB"/>
        </w:rPr>
        <mc:AlternateContent>
          <mc:Choice Requires="wps">
            <w:drawing>
              <wp:anchor distT="0" distB="0" distL="114300" distR="114300" simplePos="0" relativeHeight="251666432" behindDoc="0" locked="0" layoutInCell="1" allowOverlap="1" wp14:anchorId="3B9B261C" wp14:editId="0D72E8DA">
                <wp:simplePos x="0" y="0"/>
                <wp:positionH relativeFrom="column">
                  <wp:posOffset>7951</wp:posOffset>
                </wp:positionH>
                <wp:positionV relativeFrom="paragraph">
                  <wp:posOffset>48012</wp:posOffset>
                </wp:positionV>
                <wp:extent cx="5597719" cy="1558455"/>
                <wp:effectExtent l="0" t="0" r="22225" b="22860"/>
                <wp:wrapNone/>
                <wp:docPr id="31" name="Rectangle 31"/>
                <wp:cNvGraphicFramePr/>
                <a:graphic xmlns:a="http://schemas.openxmlformats.org/drawingml/2006/main">
                  <a:graphicData uri="http://schemas.microsoft.com/office/word/2010/wordprocessingShape">
                    <wps:wsp>
                      <wps:cNvSpPr/>
                      <wps:spPr>
                        <a:xfrm>
                          <a:off x="0" y="0"/>
                          <a:ext cx="5597719" cy="1558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F485B" id="Rectangle 31" o:spid="_x0000_s1026" style="position:absolute;margin-left:.65pt;margin-top:3.8pt;width:440.75pt;height:12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" fillcolor="black [3200]" strokecolor="black [1600]" strokeweight="1pt"/>
            </w:pict>
          </mc:Fallback>
        </mc:AlternateContent>
      </w:r>
    </w:p>
    <w:p w14:paraId="3590A017" w14:textId="637191E9" w:rsidR="004C0CA4" w:rsidRDefault="004C0CA4" w:rsidP="00744D8D">
      <w:pPr>
        <w:rPr>
          <w:noProof/>
          <w:lang w:eastAsia="en-GB"/>
        </w:rPr>
      </w:pPr>
    </w:p>
    <w:p w14:paraId="16F787D1" w14:textId="49B4AF72" w:rsidR="00D34456" w:rsidRDefault="00D34456" w:rsidP="00744D8D">
      <w:pPr>
        <w:rPr>
          <w:noProof/>
          <w:lang w:eastAsia="en-GB"/>
        </w:rPr>
      </w:pPr>
    </w:p>
    <w:p w14:paraId="33BB8CE5" w14:textId="3D190DED" w:rsidR="00D34456" w:rsidRDefault="00D34456" w:rsidP="00744D8D">
      <w:pPr>
        <w:rPr>
          <w:noProof/>
          <w:lang w:eastAsia="en-GB"/>
        </w:rPr>
      </w:pPr>
    </w:p>
    <w:p w14:paraId="053803AF" w14:textId="50F20818" w:rsidR="00D34456" w:rsidRDefault="00D34456" w:rsidP="00744D8D">
      <w:pPr>
        <w:rPr>
          <w:noProof/>
          <w:lang w:eastAsia="en-GB"/>
        </w:rPr>
      </w:pPr>
    </w:p>
    <w:p w14:paraId="702D7169" w14:textId="77777777" w:rsidR="00D34456" w:rsidRDefault="00D34456" w:rsidP="00744D8D">
      <w:pPr>
        <w:rPr>
          <w:rFonts w:ascii="Arial" w:hAnsi="Arial" w:cs="Arial"/>
        </w:rPr>
      </w:pPr>
    </w:p>
    <w:p w14:paraId="085A5C8A" w14:textId="77777777" w:rsidR="004C0CA4" w:rsidRDefault="00B86E71" w:rsidP="002209C7">
      <w:pPr>
        <w:pStyle w:val="ListParagraph"/>
        <w:numPr>
          <w:ilvl w:val="1"/>
          <w:numId w:val="9"/>
        </w:numPr>
        <w:rPr>
          <w:rFonts w:ascii="Arial" w:hAnsi="Arial" w:cs="Arial"/>
          <w:b/>
        </w:rPr>
      </w:pPr>
      <w:r w:rsidRPr="002209C7">
        <w:rPr>
          <w:rFonts w:ascii="Arial" w:hAnsi="Arial" w:cs="Arial"/>
          <w:b/>
        </w:rPr>
        <w:t>Update Void status</w:t>
      </w:r>
    </w:p>
    <w:p w14:paraId="0D9CC6DE" w14:textId="77777777" w:rsidR="00B86E71" w:rsidRDefault="00FB1C9F" w:rsidP="00744D8D">
      <w:pPr>
        <w:rPr>
          <w:rFonts w:ascii="Arial" w:hAnsi="Arial" w:cs="Arial"/>
        </w:rPr>
      </w:pPr>
      <w:r>
        <w:rPr>
          <w:rFonts w:ascii="Arial" w:hAnsi="Arial" w:cs="Arial"/>
        </w:rPr>
        <w:t>It is important that the void status is updated on the tenancy end date as voids are tracked in real time. The void status is updated by updating the Void. Voids can be accessed either through the Voids module or through tenancies</w:t>
      </w:r>
    </w:p>
    <w:p w14:paraId="5285F6FB" w14:textId="771A57EE" w:rsidR="00FB1C9F" w:rsidRDefault="00AD4314" w:rsidP="00744D8D">
      <w:pPr>
        <w:rPr>
          <w:noProof/>
          <w:lang w:eastAsia="en-GB"/>
        </w:rPr>
      </w:pPr>
      <w:r>
        <w:rPr>
          <w:noProof/>
          <w:lang w:eastAsia="en-GB"/>
        </w:rPr>
        <mc:AlternateContent>
          <mc:Choice Requires="wps">
            <w:drawing>
              <wp:anchor distT="0" distB="0" distL="114300" distR="114300" simplePos="0" relativeHeight="251667456" behindDoc="0" locked="0" layoutInCell="1" allowOverlap="1" wp14:anchorId="48AC4CEE" wp14:editId="1A4CA551">
                <wp:simplePos x="0" y="0"/>
                <wp:positionH relativeFrom="column">
                  <wp:posOffset>-15903</wp:posOffset>
                </wp:positionH>
                <wp:positionV relativeFrom="paragraph">
                  <wp:posOffset>64301</wp:posOffset>
                </wp:positionV>
                <wp:extent cx="5502303" cy="1152939"/>
                <wp:effectExtent l="0" t="0" r="22225" b="28575"/>
                <wp:wrapNone/>
                <wp:docPr id="32" name="Rectangle 32"/>
                <wp:cNvGraphicFramePr/>
                <a:graphic xmlns:a="http://schemas.openxmlformats.org/drawingml/2006/main">
                  <a:graphicData uri="http://schemas.microsoft.com/office/word/2010/wordprocessingShape">
                    <wps:wsp>
                      <wps:cNvSpPr/>
                      <wps:spPr>
                        <a:xfrm>
                          <a:off x="0" y="0"/>
                          <a:ext cx="5502303" cy="115293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A4D34" id="Rectangle 32" o:spid="_x0000_s1026" style="position:absolute;margin-left:-1.25pt;margin-top:5.05pt;width:433.25pt;height:90.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" fillcolor="black [3200]" strokecolor="black [1600]" strokeweight="1pt"/>
            </w:pict>
          </mc:Fallback>
        </mc:AlternateContent>
      </w:r>
    </w:p>
    <w:p w14:paraId="3249684A" w14:textId="298F70F1" w:rsidR="00AD4314" w:rsidRDefault="00AD4314" w:rsidP="00744D8D">
      <w:pPr>
        <w:rPr>
          <w:noProof/>
          <w:lang w:eastAsia="en-GB"/>
        </w:rPr>
      </w:pPr>
    </w:p>
    <w:p w14:paraId="7EECA344" w14:textId="5740601D" w:rsidR="00AD4314" w:rsidRDefault="00AD4314" w:rsidP="00744D8D">
      <w:pPr>
        <w:rPr>
          <w:noProof/>
          <w:lang w:eastAsia="en-GB"/>
        </w:rPr>
      </w:pPr>
    </w:p>
    <w:p w14:paraId="5BB40E7A" w14:textId="77777777" w:rsidR="00AD4314" w:rsidRDefault="00AD4314" w:rsidP="00744D8D">
      <w:pPr>
        <w:rPr>
          <w:rFonts w:ascii="Arial" w:hAnsi="Arial" w:cs="Arial"/>
        </w:rPr>
      </w:pPr>
    </w:p>
    <w:p w14:paraId="7860EE32" w14:textId="77777777" w:rsidR="00FB1C9F" w:rsidRPr="002209C7" w:rsidRDefault="00FB1C9F">
      <w:pPr>
        <w:rPr>
          <w:rFonts w:ascii="Arial" w:hAnsi="Arial" w:cs="Arial"/>
        </w:rPr>
      </w:pPr>
    </w:p>
    <w:p w14:paraId="399EED66" w14:textId="77777777" w:rsidR="00B86E71" w:rsidRPr="002209C7" w:rsidRDefault="00B86E71" w:rsidP="002209C7">
      <w:pPr>
        <w:pStyle w:val="ListParagraph"/>
        <w:numPr>
          <w:ilvl w:val="1"/>
          <w:numId w:val="9"/>
        </w:numPr>
        <w:rPr>
          <w:rFonts w:ascii="Arial" w:hAnsi="Arial" w:cs="Arial"/>
          <w:b/>
        </w:rPr>
      </w:pPr>
      <w:r>
        <w:rPr>
          <w:rFonts w:ascii="Arial" w:hAnsi="Arial" w:cs="Arial"/>
          <w:b/>
        </w:rPr>
        <w:t>Arrange for the Agency (OAC) and Admin charge (ADM) to be ended</w:t>
      </w:r>
    </w:p>
    <w:p w14:paraId="48560487" w14:textId="1ED95DA1" w:rsidR="001E4665" w:rsidRDefault="00B86E71" w:rsidP="001E4665">
      <w:pPr>
        <w:spacing w:after="0"/>
        <w:rPr>
          <w:rFonts w:ascii="Arial" w:hAnsi="Arial" w:cs="Arial"/>
        </w:rPr>
      </w:pPr>
      <w:r>
        <w:rPr>
          <w:rFonts w:ascii="Arial" w:hAnsi="Arial" w:cs="Arial"/>
        </w:rPr>
        <w:t>If a property has these charg</w:t>
      </w:r>
      <w:r w:rsidR="00FB1C9F">
        <w:rPr>
          <w:rFonts w:ascii="Arial" w:hAnsi="Arial" w:cs="Arial"/>
        </w:rPr>
        <w:t>es, they will be recorded in</w:t>
      </w:r>
      <w:r>
        <w:rPr>
          <w:rFonts w:ascii="Arial" w:hAnsi="Arial" w:cs="Arial"/>
        </w:rPr>
        <w:t xml:space="preserve"> </w:t>
      </w:r>
      <w:r w:rsidRPr="00465610">
        <w:rPr>
          <w:rFonts w:ascii="Arial" w:hAnsi="Arial" w:cs="Arial"/>
        </w:rPr>
        <w:t>Property Charges within Northgate.</w:t>
      </w:r>
      <w:r w:rsidR="00FB1C9F">
        <w:rPr>
          <w:rFonts w:ascii="Arial" w:hAnsi="Arial" w:cs="Arial"/>
        </w:rPr>
        <w:t xml:space="preserve">  </w:t>
      </w:r>
      <w:r w:rsidR="001E4665" w:rsidRPr="002209C7">
        <w:rPr>
          <w:rFonts w:ascii="Arial" w:hAnsi="Arial" w:cs="Arial"/>
        </w:rPr>
        <w:t>For supported/agency accommodation</w:t>
      </w:r>
      <w:r>
        <w:rPr>
          <w:rFonts w:ascii="Arial" w:hAnsi="Arial" w:cs="Arial"/>
        </w:rPr>
        <w:t xml:space="preserve"> that have these charges (</w:t>
      </w:r>
      <w:proofErr w:type="gramStart"/>
      <w:r>
        <w:rPr>
          <w:rFonts w:ascii="Arial" w:hAnsi="Arial" w:cs="Arial"/>
        </w:rPr>
        <w:t>with the exception of</w:t>
      </w:r>
      <w:proofErr w:type="gramEnd"/>
      <w:r>
        <w:rPr>
          <w:rFonts w:ascii="Arial" w:hAnsi="Arial" w:cs="Arial"/>
        </w:rPr>
        <w:t xml:space="preserve"> Park and Cameron Cottage)</w:t>
      </w:r>
      <w:r w:rsidR="001E4665" w:rsidRPr="002209C7">
        <w:rPr>
          <w:rFonts w:ascii="Arial" w:hAnsi="Arial" w:cs="Arial"/>
        </w:rPr>
        <w:t xml:space="preserve">, </w:t>
      </w:r>
      <w:r>
        <w:rPr>
          <w:rFonts w:ascii="Arial" w:hAnsi="Arial" w:cs="Arial"/>
        </w:rPr>
        <w:t xml:space="preserve">these need to be ended on termination of the tenancy to ensure that the void loss is correct. </w:t>
      </w:r>
      <w:r w:rsidR="00FB1C9F">
        <w:rPr>
          <w:rFonts w:ascii="Arial" w:hAnsi="Arial" w:cs="Arial"/>
        </w:rPr>
        <w:t>The Housing Officer must</w:t>
      </w:r>
      <w:r>
        <w:rPr>
          <w:rFonts w:ascii="Arial" w:hAnsi="Arial" w:cs="Arial"/>
        </w:rPr>
        <w:t xml:space="preserve"> sen</w:t>
      </w:r>
      <w:r w:rsidR="00FB1C9F">
        <w:rPr>
          <w:rFonts w:ascii="Arial" w:hAnsi="Arial" w:cs="Arial"/>
        </w:rPr>
        <w:t xml:space="preserve">d an email </w:t>
      </w:r>
      <w:r>
        <w:rPr>
          <w:rFonts w:ascii="Arial" w:hAnsi="Arial" w:cs="Arial"/>
        </w:rPr>
        <w:t xml:space="preserve">to the Housing Management Team Leaders who are able to do this.  </w:t>
      </w:r>
      <w:r w:rsidR="00360084">
        <w:rPr>
          <w:rFonts w:ascii="Arial" w:hAnsi="Arial" w:cs="Arial"/>
        </w:rPr>
        <w:t xml:space="preserve">If the customer has died, the charges must end on the date of death. </w:t>
      </w:r>
    </w:p>
    <w:p w14:paraId="26F89878" w14:textId="77777777" w:rsidR="00744D8D" w:rsidRDefault="00744D8D" w:rsidP="001E4665">
      <w:pPr>
        <w:spacing w:after="0"/>
        <w:rPr>
          <w:rFonts w:ascii="Arial" w:hAnsi="Arial" w:cs="Arial"/>
        </w:rPr>
      </w:pPr>
    </w:p>
    <w:p w14:paraId="29FDFCE0" w14:textId="77777777" w:rsidR="00744D8D" w:rsidRDefault="00744D8D" w:rsidP="002209C7">
      <w:pPr>
        <w:pStyle w:val="ListParagraph"/>
        <w:numPr>
          <w:ilvl w:val="0"/>
          <w:numId w:val="9"/>
        </w:numPr>
        <w:spacing w:after="0"/>
        <w:rPr>
          <w:rFonts w:ascii="Arial" w:hAnsi="Arial" w:cs="Arial"/>
          <w:b/>
        </w:rPr>
      </w:pPr>
      <w:r w:rsidRPr="002209C7">
        <w:rPr>
          <w:rFonts w:ascii="Arial" w:hAnsi="Arial" w:cs="Arial"/>
          <w:b/>
        </w:rPr>
        <w:t xml:space="preserve">Give keys to </w:t>
      </w:r>
      <w:proofErr w:type="gramStart"/>
      <w:r w:rsidRPr="002209C7">
        <w:rPr>
          <w:rFonts w:ascii="Arial" w:hAnsi="Arial" w:cs="Arial"/>
          <w:b/>
        </w:rPr>
        <w:t>Voids</w:t>
      </w:r>
      <w:proofErr w:type="gramEnd"/>
      <w:r w:rsidRPr="002209C7">
        <w:rPr>
          <w:rFonts w:ascii="Arial" w:hAnsi="Arial" w:cs="Arial"/>
          <w:b/>
        </w:rPr>
        <w:t xml:space="preserve"> team</w:t>
      </w:r>
      <w:r w:rsidR="005A438F">
        <w:rPr>
          <w:rFonts w:ascii="Arial" w:hAnsi="Arial" w:cs="Arial"/>
          <w:b/>
        </w:rPr>
        <w:t>/Property Services</w:t>
      </w:r>
    </w:p>
    <w:p w14:paraId="0FDAE995" w14:textId="77777777" w:rsidR="00744D8D" w:rsidRDefault="00744D8D">
      <w:pPr>
        <w:spacing w:after="0"/>
        <w:rPr>
          <w:rFonts w:ascii="Arial" w:hAnsi="Arial" w:cs="Arial"/>
          <w:b/>
        </w:rPr>
      </w:pPr>
    </w:p>
    <w:p w14:paraId="5C3FA230" w14:textId="77777777" w:rsidR="00744D8D" w:rsidRPr="002209C7" w:rsidRDefault="00744D8D">
      <w:pPr>
        <w:spacing w:after="0"/>
        <w:rPr>
          <w:rFonts w:ascii="Arial" w:hAnsi="Arial" w:cs="Arial"/>
        </w:rPr>
      </w:pPr>
      <w:r>
        <w:rPr>
          <w:rFonts w:ascii="Arial" w:hAnsi="Arial" w:cs="Arial"/>
        </w:rPr>
        <w:t>Once keys are received from the outgoing tenant, they should be given to the Voids team to comm</w:t>
      </w:r>
      <w:r w:rsidRPr="002209C7">
        <w:rPr>
          <w:rFonts w:ascii="Arial" w:hAnsi="Arial" w:cs="Arial"/>
        </w:rPr>
        <w:t xml:space="preserve">ence </w:t>
      </w:r>
      <w:r>
        <w:rPr>
          <w:rFonts w:ascii="Arial" w:hAnsi="Arial" w:cs="Arial"/>
        </w:rPr>
        <w:t xml:space="preserve">required </w:t>
      </w:r>
      <w:r w:rsidRPr="002209C7">
        <w:rPr>
          <w:rFonts w:ascii="Arial" w:hAnsi="Arial" w:cs="Arial"/>
        </w:rPr>
        <w:t>voids works</w:t>
      </w:r>
      <w:r>
        <w:rPr>
          <w:rFonts w:ascii="Arial" w:hAnsi="Arial" w:cs="Arial"/>
        </w:rPr>
        <w:t>. This can be done by either the Housi</w:t>
      </w:r>
      <w:r w:rsidR="005A438F">
        <w:rPr>
          <w:rFonts w:ascii="Arial" w:hAnsi="Arial" w:cs="Arial"/>
        </w:rPr>
        <w:t>ng</w:t>
      </w:r>
      <w:r>
        <w:rPr>
          <w:rFonts w:ascii="Arial" w:hAnsi="Arial" w:cs="Arial"/>
        </w:rPr>
        <w:t xml:space="preserve"> Assistant or Ho</w:t>
      </w:r>
      <w:r w:rsidR="005A438F">
        <w:rPr>
          <w:rFonts w:ascii="Arial" w:hAnsi="Arial" w:cs="Arial"/>
        </w:rPr>
        <w:t>using</w:t>
      </w:r>
      <w:r>
        <w:rPr>
          <w:rFonts w:ascii="Arial" w:hAnsi="Arial" w:cs="Arial"/>
        </w:rPr>
        <w:t xml:space="preserve"> Officer. Regardless of who takes them th</w:t>
      </w:r>
      <w:r w:rsidR="005A438F">
        <w:rPr>
          <w:rFonts w:ascii="Arial" w:hAnsi="Arial" w:cs="Arial"/>
        </w:rPr>
        <w:t>ro</w:t>
      </w:r>
      <w:r>
        <w:rPr>
          <w:rFonts w:ascii="Arial" w:hAnsi="Arial" w:cs="Arial"/>
        </w:rPr>
        <w:t xml:space="preserve">ugh, the key </w:t>
      </w:r>
      <w:r w:rsidR="005A438F">
        <w:rPr>
          <w:rFonts w:ascii="Arial" w:hAnsi="Arial" w:cs="Arial"/>
        </w:rPr>
        <w:t xml:space="preserve">sheet should be completed by the person and signed by the member of staff in Property Services. It should then be returned to the folder that sits beside the Housing Assistants. </w:t>
      </w:r>
    </w:p>
    <w:p w14:paraId="103DF9F6" w14:textId="77777777" w:rsidR="001E4665" w:rsidRPr="002209C7" w:rsidRDefault="001E4665" w:rsidP="001E4665">
      <w:pPr>
        <w:spacing w:after="0"/>
        <w:rPr>
          <w:rFonts w:ascii="Arial" w:hAnsi="Arial" w:cs="Arial"/>
        </w:rPr>
      </w:pPr>
    </w:p>
    <w:p w14:paraId="34AB02C6" w14:textId="77777777" w:rsidR="001E4665" w:rsidRPr="002209C7" w:rsidRDefault="001E4665" w:rsidP="002209C7">
      <w:pPr>
        <w:pStyle w:val="ListParagraph"/>
        <w:numPr>
          <w:ilvl w:val="0"/>
          <w:numId w:val="9"/>
        </w:numPr>
        <w:rPr>
          <w:rFonts w:ascii="Arial" w:hAnsi="Arial" w:cs="Arial"/>
          <w:b/>
        </w:rPr>
      </w:pPr>
      <w:r w:rsidRPr="002209C7">
        <w:rPr>
          <w:rFonts w:ascii="Arial" w:hAnsi="Arial" w:cs="Arial"/>
          <w:b/>
        </w:rPr>
        <w:t>KEYS NOT RETURNED</w:t>
      </w:r>
    </w:p>
    <w:p w14:paraId="1F962672" w14:textId="77777777" w:rsidR="005A438F" w:rsidRDefault="005A438F" w:rsidP="002209C7">
      <w:pPr>
        <w:pStyle w:val="ListParagraph"/>
        <w:rPr>
          <w:rFonts w:ascii="Arial" w:hAnsi="Arial" w:cs="Arial"/>
          <w:b/>
        </w:rPr>
      </w:pPr>
    </w:p>
    <w:p w14:paraId="5E4DA5F3" w14:textId="77777777" w:rsidR="00C96797" w:rsidRPr="002209C7" w:rsidRDefault="00744D8D" w:rsidP="002209C7">
      <w:pPr>
        <w:pStyle w:val="ListParagraph"/>
        <w:numPr>
          <w:ilvl w:val="1"/>
          <w:numId w:val="9"/>
        </w:numPr>
        <w:rPr>
          <w:rFonts w:ascii="Arial" w:hAnsi="Arial" w:cs="Arial"/>
          <w:b/>
        </w:rPr>
      </w:pPr>
      <w:proofErr w:type="gramStart"/>
      <w:r>
        <w:rPr>
          <w:rFonts w:ascii="Arial" w:hAnsi="Arial" w:cs="Arial"/>
          <w:b/>
        </w:rPr>
        <w:t>Make contact with</w:t>
      </w:r>
      <w:proofErr w:type="gramEnd"/>
      <w:r>
        <w:rPr>
          <w:rFonts w:ascii="Arial" w:hAnsi="Arial" w:cs="Arial"/>
          <w:b/>
        </w:rPr>
        <w:t xml:space="preserve"> customer</w:t>
      </w:r>
    </w:p>
    <w:p w14:paraId="63E44081" w14:textId="77777777" w:rsidR="001E4665" w:rsidRPr="002209C7" w:rsidRDefault="001E4665" w:rsidP="001E4665">
      <w:pPr>
        <w:rPr>
          <w:rFonts w:ascii="Arial" w:hAnsi="Arial" w:cs="Arial"/>
        </w:rPr>
      </w:pPr>
      <w:r w:rsidRPr="002209C7">
        <w:rPr>
          <w:rFonts w:ascii="Arial" w:hAnsi="Arial" w:cs="Arial"/>
        </w:rPr>
        <w:t xml:space="preserve">If keys are not returned on the termination date, the Housing Officer should make contact (phone or email) with the customer to find out why the keys have not been returned. </w:t>
      </w:r>
      <w:r w:rsidR="005A438F">
        <w:rPr>
          <w:rFonts w:ascii="Arial" w:hAnsi="Arial" w:cs="Arial"/>
        </w:rPr>
        <w:t xml:space="preserve">It should be advised that a forced entry will take place the day after termination as we have </w:t>
      </w:r>
      <w:r w:rsidR="005A438F">
        <w:rPr>
          <w:rFonts w:ascii="Arial" w:hAnsi="Arial" w:cs="Arial"/>
        </w:rPr>
        <w:lastRenderedPageBreak/>
        <w:t xml:space="preserve">termination in writing from them. </w:t>
      </w:r>
      <w:r w:rsidR="005A438F" w:rsidRPr="002209C7">
        <w:rPr>
          <w:rFonts w:ascii="Arial" w:hAnsi="Arial" w:cs="Arial"/>
          <w:u w:val="single"/>
        </w:rPr>
        <w:t>Only in exceptional circumstances would we not proceed with a forced entry – this would have to been agreed with the Team Leader and Voids Team.</w:t>
      </w:r>
    </w:p>
    <w:p w14:paraId="468B7DEA" w14:textId="77777777" w:rsidR="005A438F" w:rsidRPr="002209C7" w:rsidRDefault="005A438F" w:rsidP="002209C7">
      <w:pPr>
        <w:pStyle w:val="ListParagraph"/>
        <w:numPr>
          <w:ilvl w:val="1"/>
          <w:numId w:val="9"/>
        </w:numPr>
        <w:spacing w:after="0"/>
        <w:rPr>
          <w:rFonts w:ascii="Arial" w:hAnsi="Arial" w:cs="Arial"/>
          <w:b/>
        </w:rPr>
      </w:pPr>
      <w:r w:rsidRPr="002209C7">
        <w:rPr>
          <w:rFonts w:ascii="Arial" w:hAnsi="Arial" w:cs="Arial"/>
          <w:b/>
        </w:rPr>
        <w:t>Arrange forced entry with Voids Team</w:t>
      </w:r>
    </w:p>
    <w:p w14:paraId="706A46CF" w14:textId="77777777" w:rsidR="005A438F" w:rsidRDefault="005A438F" w:rsidP="002209C7">
      <w:pPr>
        <w:pStyle w:val="ListParagraph"/>
        <w:spacing w:after="0"/>
        <w:ind w:left="1440"/>
        <w:rPr>
          <w:rFonts w:ascii="Arial" w:hAnsi="Arial" w:cs="Arial"/>
        </w:rPr>
      </w:pPr>
    </w:p>
    <w:p w14:paraId="382B5402" w14:textId="77777777" w:rsidR="005A438F" w:rsidRPr="002209C7" w:rsidRDefault="005A438F">
      <w:pPr>
        <w:spacing w:after="0"/>
        <w:rPr>
          <w:rFonts w:ascii="Arial" w:hAnsi="Arial" w:cs="Arial"/>
        </w:rPr>
      </w:pPr>
      <w:r>
        <w:rPr>
          <w:rFonts w:ascii="Arial" w:hAnsi="Arial" w:cs="Arial"/>
        </w:rPr>
        <w:t xml:space="preserve">The Housing Officer should liaise with the Voids team and confirm that a forced entry should arranged.  </w:t>
      </w:r>
    </w:p>
    <w:p w14:paraId="6D2CAFCD" w14:textId="77777777" w:rsidR="001E4665" w:rsidRPr="002209C7" w:rsidRDefault="001E4665" w:rsidP="001E4665">
      <w:pPr>
        <w:spacing w:after="0"/>
        <w:rPr>
          <w:rFonts w:ascii="Arial" w:hAnsi="Arial" w:cs="Arial"/>
        </w:rPr>
      </w:pPr>
    </w:p>
    <w:p w14:paraId="11FFDCBD" w14:textId="77777777" w:rsidR="00C96797" w:rsidRDefault="00C96797" w:rsidP="001E4665">
      <w:pPr>
        <w:rPr>
          <w:rStyle w:val="Strong"/>
          <w:rFonts w:ascii="Arial" w:hAnsi="Arial" w:cs="Arial"/>
          <w:sz w:val="24"/>
        </w:rPr>
      </w:pPr>
    </w:p>
    <w:p w14:paraId="1FC3E999" w14:textId="77777777" w:rsidR="00C96797" w:rsidRDefault="00C96797" w:rsidP="001E4665">
      <w:pPr>
        <w:rPr>
          <w:rStyle w:val="Strong"/>
          <w:rFonts w:ascii="Arial" w:hAnsi="Arial" w:cs="Arial"/>
          <w:sz w:val="24"/>
        </w:rPr>
      </w:pPr>
    </w:p>
    <w:p w14:paraId="39E54921" w14:textId="77777777" w:rsidR="001E4665" w:rsidRPr="002209C7" w:rsidRDefault="001E4665" w:rsidP="001E4665">
      <w:pPr>
        <w:rPr>
          <w:rStyle w:val="Strong"/>
          <w:rFonts w:ascii="Arial" w:hAnsi="Arial" w:cs="Arial"/>
          <w:sz w:val="24"/>
        </w:rPr>
      </w:pPr>
      <w:r w:rsidRPr="002209C7">
        <w:rPr>
          <w:rStyle w:val="Strong"/>
          <w:rFonts w:ascii="Arial" w:hAnsi="Arial" w:cs="Arial"/>
          <w:sz w:val="24"/>
        </w:rPr>
        <w:t>Short Scottish Secure Tenancy (SSST)</w:t>
      </w:r>
    </w:p>
    <w:p w14:paraId="2C3359D2" w14:textId="4861A473" w:rsidR="001E4665" w:rsidRPr="002209C7" w:rsidRDefault="001E4665" w:rsidP="001E4665">
      <w:pPr>
        <w:rPr>
          <w:rStyle w:val="Strong"/>
          <w:rFonts w:ascii="Arial" w:hAnsi="Arial" w:cs="Arial"/>
          <w:b w:val="0"/>
        </w:rPr>
      </w:pPr>
      <w:r w:rsidRPr="002209C7">
        <w:rPr>
          <w:rStyle w:val="Strong"/>
          <w:rFonts w:ascii="Arial" w:hAnsi="Arial" w:cs="Arial"/>
          <w:b w:val="0"/>
        </w:rPr>
        <w:t>Short Scottish secure tenancies are always given for a fixed length of time. SSST</w:t>
      </w:r>
      <w:r w:rsidR="000435F9">
        <w:rPr>
          <w:rStyle w:val="Strong"/>
          <w:rFonts w:ascii="Arial" w:hAnsi="Arial" w:cs="Arial"/>
          <w:b w:val="0"/>
        </w:rPr>
        <w:t>s</w:t>
      </w:r>
      <w:r w:rsidRPr="002209C7">
        <w:rPr>
          <w:rStyle w:val="Strong"/>
          <w:rFonts w:ascii="Arial" w:hAnsi="Arial" w:cs="Arial"/>
          <w:b w:val="0"/>
        </w:rPr>
        <w:t xml:space="preserve"> last for a minimum period of 6</w:t>
      </w:r>
      <w:r w:rsidR="000435F9">
        <w:rPr>
          <w:rStyle w:val="Strong"/>
          <w:rFonts w:ascii="Arial" w:hAnsi="Arial" w:cs="Arial"/>
          <w:b w:val="0"/>
        </w:rPr>
        <w:t xml:space="preserve"> or 12</w:t>
      </w:r>
      <w:r w:rsidRPr="002209C7">
        <w:rPr>
          <w:rStyle w:val="Strong"/>
          <w:rFonts w:ascii="Arial" w:hAnsi="Arial" w:cs="Arial"/>
          <w:b w:val="0"/>
        </w:rPr>
        <w:t xml:space="preserve"> months</w:t>
      </w:r>
      <w:r w:rsidR="000435F9">
        <w:rPr>
          <w:rStyle w:val="Strong"/>
          <w:rFonts w:ascii="Arial" w:hAnsi="Arial" w:cs="Arial"/>
          <w:b w:val="0"/>
        </w:rPr>
        <w:t>.</w:t>
      </w:r>
      <w:r w:rsidRPr="002209C7">
        <w:rPr>
          <w:rStyle w:val="Strong"/>
          <w:rFonts w:ascii="Arial" w:hAnsi="Arial" w:cs="Arial"/>
          <w:b w:val="0"/>
        </w:rPr>
        <w:t xml:space="preserve"> At the point of sign up we serve the incoming customer with a notice under Section 34 </w:t>
      </w:r>
      <w:r w:rsidR="000435F9">
        <w:rPr>
          <w:rStyle w:val="Strong"/>
          <w:rFonts w:ascii="Arial" w:hAnsi="Arial" w:cs="Arial"/>
          <w:b w:val="0"/>
        </w:rPr>
        <w:t>of the Housing (Scotland) Act 2001.</w:t>
      </w:r>
      <w:r w:rsidRPr="002209C7">
        <w:rPr>
          <w:rStyle w:val="Strong"/>
          <w:rFonts w:ascii="Arial" w:hAnsi="Arial" w:cs="Arial"/>
          <w:b w:val="0"/>
        </w:rPr>
        <w:t xml:space="preserve"> </w:t>
      </w:r>
    </w:p>
    <w:p w14:paraId="4909972B" w14:textId="64EE9F93" w:rsidR="001E4665" w:rsidRPr="002209C7" w:rsidRDefault="001E4665" w:rsidP="001E4665">
      <w:pPr>
        <w:rPr>
          <w:rStyle w:val="Strong"/>
          <w:rFonts w:ascii="Arial" w:hAnsi="Arial" w:cs="Arial"/>
          <w:b w:val="0"/>
        </w:rPr>
      </w:pPr>
      <w:r w:rsidRPr="002209C7">
        <w:rPr>
          <w:rStyle w:val="Strong"/>
          <w:rFonts w:ascii="Arial" w:hAnsi="Arial" w:cs="Arial"/>
          <w:b w:val="0"/>
        </w:rPr>
        <w:t>Within the first three months</w:t>
      </w:r>
      <w:r w:rsidR="000435F9">
        <w:rPr>
          <w:rStyle w:val="Strong"/>
          <w:rFonts w:ascii="Arial" w:hAnsi="Arial" w:cs="Arial"/>
          <w:b w:val="0"/>
        </w:rPr>
        <w:t xml:space="preserve"> of a tenancy starting,</w:t>
      </w:r>
      <w:r w:rsidRPr="002209C7">
        <w:rPr>
          <w:rStyle w:val="Strong"/>
          <w:rFonts w:ascii="Arial" w:hAnsi="Arial" w:cs="Arial"/>
          <w:b w:val="0"/>
        </w:rPr>
        <w:t xml:space="preserve"> Housing Officers must review the tenancy and decide if the tenancy continues or is to be ended. If the Housing Officer decides to continue with the tenancy, no further action is required at this stage the tenancy will renew itself </w:t>
      </w:r>
      <w:proofErr w:type="gramStart"/>
      <w:r w:rsidRPr="002209C7">
        <w:rPr>
          <w:rStyle w:val="Strong"/>
          <w:rFonts w:ascii="Arial" w:hAnsi="Arial" w:cs="Arial"/>
          <w:b w:val="0"/>
        </w:rPr>
        <w:t>on a monthly basis</w:t>
      </w:r>
      <w:proofErr w:type="gramEnd"/>
      <w:r w:rsidRPr="002209C7">
        <w:rPr>
          <w:rStyle w:val="Strong"/>
          <w:rFonts w:ascii="Arial" w:hAnsi="Arial" w:cs="Arial"/>
          <w:b w:val="0"/>
        </w:rPr>
        <w:t xml:space="preserve"> thereafter. This is called tacit relocation. The renewed tenancy will still be a short Scottish secure tenancy. The Housing Officer should agree with the </w:t>
      </w:r>
      <w:r w:rsidR="00F720D8">
        <w:rPr>
          <w:rStyle w:val="Strong"/>
          <w:rFonts w:ascii="Arial" w:hAnsi="Arial" w:cs="Arial"/>
          <w:b w:val="0"/>
        </w:rPr>
        <w:t>Housing Management</w:t>
      </w:r>
      <w:r w:rsidRPr="002209C7">
        <w:rPr>
          <w:rStyle w:val="Strong"/>
          <w:rFonts w:ascii="Arial" w:hAnsi="Arial" w:cs="Arial"/>
          <w:b w:val="0"/>
        </w:rPr>
        <w:t xml:space="preserve"> Team Leader when a customer should have their tenancy changed to an SST or how long to continue with the SSST. </w:t>
      </w:r>
      <w:proofErr w:type="gramStart"/>
      <w:r w:rsidRPr="002209C7">
        <w:rPr>
          <w:rStyle w:val="Strong"/>
          <w:rFonts w:ascii="Arial" w:hAnsi="Arial" w:cs="Arial"/>
          <w:b w:val="0"/>
        </w:rPr>
        <w:t>Typically</w:t>
      </w:r>
      <w:proofErr w:type="gramEnd"/>
      <w:r w:rsidRPr="002209C7">
        <w:rPr>
          <w:rStyle w:val="Strong"/>
          <w:rFonts w:ascii="Arial" w:hAnsi="Arial" w:cs="Arial"/>
          <w:b w:val="0"/>
        </w:rPr>
        <w:t xml:space="preserve"> these tenancies are associated with a customer engaging with their support. </w:t>
      </w:r>
    </w:p>
    <w:p w14:paraId="0FF92A36" w14:textId="77777777" w:rsidR="00D775D4" w:rsidRDefault="00D775D4" w:rsidP="001E4665">
      <w:pPr>
        <w:rPr>
          <w:rStyle w:val="Hyperlink"/>
          <w:rFonts w:ascii="Arial" w:hAnsi="Arial" w:cs="Arial"/>
        </w:rPr>
      </w:pPr>
      <w:r>
        <w:rPr>
          <w:rStyle w:val="Strong"/>
          <w:rFonts w:ascii="Arial" w:hAnsi="Arial" w:cs="Arial"/>
          <w:b w:val="0"/>
        </w:rPr>
        <w:t>If</w:t>
      </w:r>
      <w:r w:rsidRPr="00DF5214">
        <w:rPr>
          <w:rStyle w:val="Strong"/>
          <w:rFonts w:ascii="Arial" w:hAnsi="Arial" w:cs="Arial"/>
          <w:b w:val="0"/>
        </w:rPr>
        <w:t xml:space="preserve"> the Housing Officer has agreed with the Team Leader that an SSST customer’s tenancy is to be ended, the Housing Officer should request our solicitor serve the customer with a </w:t>
      </w:r>
      <w:hyperlink w:anchor="End_SSST36" w:history="1">
        <w:r w:rsidRPr="00DF5214">
          <w:rPr>
            <w:rStyle w:val="Hyperlink"/>
            <w:rFonts w:ascii="Arial" w:hAnsi="Arial" w:cs="Arial"/>
          </w:rPr>
          <w:t>section 36 notice</w:t>
        </w:r>
      </w:hyperlink>
      <w:r w:rsidRPr="00DF5214">
        <w:rPr>
          <w:rStyle w:val="Strong"/>
          <w:rFonts w:ascii="Arial" w:hAnsi="Arial" w:cs="Arial"/>
          <w:b w:val="0"/>
        </w:rPr>
        <w:t xml:space="preserve"> – intention of property recovery. The Housing Officer should then follow the rest of the procedure stated above as well as adding the details to the Notice of Proceedings spreadsheet which can be found </w:t>
      </w:r>
      <w:proofErr w:type="gramStart"/>
      <w:r w:rsidRPr="00DF5214">
        <w:rPr>
          <w:rStyle w:val="Strong"/>
          <w:rFonts w:ascii="Arial" w:hAnsi="Arial" w:cs="Arial"/>
          <w:b w:val="0"/>
        </w:rPr>
        <w:t xml:space="preserve">here: </w:t>
      </w:r>
      <w:r w:rsidRPr="00DF5214">
        <w:rPr>
          <w:rStyle w:val="Hyperlink"/>
          <w:rFonts w:ascii="Arial" w:hAnsi="Arial" w:cs="Arial"/>
        </w:rPr>
        <w:t>..</w:t>
      </w:r>
      <w:proofErr w:type="gramEnd"/>
      <w:r w:rsidRPr="00DF5214">
        <w:rPr>
          <w:rStyle w:val="Hyperlink"/>
          <w:rFonts w:ascii="Arial" w:hAnsi="Arial" w:cs="Arial"/>
        </w:rPr>
        <w:t>\..\..\Notices of Proceedings Served.xlsx</w:t>
      </w:r>
      <w:r>
        <w:rPr>
          <w:rStyle w:val="Hyperlink"/>
          <w:rFonts w:ascii="Arial" w:hAnsi="Arial" w:cs="Arial"/>
        </w:rPr>
        <w:t xml:space="preserve"> </w:t>
      </w:r>
    </w:p>
    <w:p w14:paraId="2C40D60B" w14:textId="3C7A4B71" w:rsidR="00D95ADD" w:rsidRDefault="00D775D4" w:rsidP="001E4665">
      <w:pPr>
        <w:rPr>
          <w:rStyle w:val="Hyperlink"/>
          <w:rFonts w:ascii="Arial" w:hAnsi="Arial" w:cs="Arial"/>
        </w:rPr>
      </w:pPr>
      <w:r>
        <w:rPr>
          <w:rStyle w:val="Strong"/>
          <w:rFonts w:ascii="Arial" w:hAnsi="Arial" w:cs="Arial"/>
          <w:b w:val="0"/>
        </w:rPr>
        <w:t xml:space="preserve">Should the keys not come in on the tenancy end date, the Housing Officer </w:t>
      </w:r>
      <w:proofErr w:type="gramStart"/>
      <w:r>
        <w:rPr>
          <w:rStyle w:val="Strong"/>
          <w:rFonts w:ascii="Arial" w:hAnsi="Arial" w:cs="Arial"/>
          <w:b w:val="0"/>
        </w:rPr>
        <w:t>should  immediately</w:t>
      </w:r>
      <w:proofErr w:type="gramEnd"/>
      <w:r>
        <w:rPr>
          <w:rStyle w:val="Strong"/>
          <w:rFonts w:ascii="Arial" w:hAnsi="Arial" w:cs="Arial"/>
          <w:b w:val="0"/>
        </w:rPr>
        <w:t xml:space="preserve"> discuss with the Team Leader and advise the Voids team that we need to seek further legal advice before a decision is made whether or not to force entry. It will likely be that we need to progress with court action to recover the tenancy. The Housing Officer should update the voids team throughout the court process.</w:t>
      </w:r>
    </w:p>
    <w:p w14:paraId="4E603F7C" w14:textId="77777777" w:rsidR="00D95ADD" w:rsidRDefault="00D95ADD" w:rsidP="001E4665">
      <w:pPr>
        <w:rPr>
          <w:rStyle w:val="Strong"/>
          <w:rFonts w:ascii="Arial" w:hAnsi="Arial" w:cs="Arial"/>
          <w:b w:val="0"/>
        </w:rPr>
      </w:pPr>
    </w:p>
    <w:p w14:paraId="5D704991" w14:textId="77777777" w:rsidR="00240E4E" w:rsidRDefault="00240E4E">
      <w:pPr>
        <w:rPr>
          <w:rStyle w:val="Strong"/>
          <w:rFonts w:ascii="Arial" w:hAnsi="Arial" w:cs="Arial"/>
          <w:b w:val="0"/>
        </w:rPr>
      </w:pPr>
      <w:r>
        <w:rPr>
          <w:rStyle w:val="Strong"/>
          <w:rFonts w:ascii="Arial" w:hAnsi="Arial" w:cs="Arial"/>
          <w:b w:val="0"/>
        </w:rPr>
        <w:br w:type="page"/>
      </w:r>
    </w:p>
    <w:p w14:paraId="37C3317E" w14:textId="77777777" w:rsidR="00240E4E" w:rsidRPr="002209C7" w:rsidRDefault="00240E4E" w:rsidP="001E4665">
      <w:pPr>
        <w:rPr>
          <w:rStyle w:val="Strong"/>
          <w:rFonts w:ascii="Arial" w:hAnsi="Arial" w:cs="Arial"/>
          <w:b w:val="0"/>
        </w:rPr>
      </w:pPr>
    </w:p>
    <w:p w14:paraId="1D5A6687" w14:textId="77777777" w:rsidR="001E4665" w:rsidRPr="002209C7" w:rsidRDefault="001E4665" w:rsidP="001E4665">
      <w:pPr>
        <w:rPr>
          <w:rFonts w:ascii="Arial" w:hAnsi="Arial" w:cs="Arial"/>
          <w:b/>
        </w:rPr>
      </w:pPr>
      <w:bookmarkStart w:id="0" w:name="End_Checklist"/>
      <w:r w:rsidRPr="002209C7">
        <w:rPr>
          <w:rFonts w:ascii="Arial" w:hAnsi="Arial" w:cs="Arial"/>
          <w:b/>
        </w:rPr>
        <w:t>END OF TENANCY CHECKLIST</w:t>
      </w:r>
    </w:p>
    <w:bookmarkEnd w:id="0"/>
    <w:p w14:paraId="301C1C11" w14:textId="77777777" w:rsidR="001E4665" w:rsidRPr="002209C7" w:rsidRDefault="001E4665" w:rsidP="001E4665">
      <w:pPr>
        <w:rPr>
          <w:rFonts w:ascii="Arial" w:hAnsi="Arial" w:cs="Arial"/>
        </w:rPr>
      </w:pPr>
      <w:r w:rsidRPr="002209C7">
        <w:rPr>
          <w:rFonts w:ascii="Arial" w:hAnsi="Arial" w:cs="Arial"/>
        </w:rPr>
        <w:t>Complete with customer over the phone, for death further questions over the page. You must advise the customer that you will send out a termination form and they must return it as quickly as they can. The notice period cannot start until we have received it back fully completed.</w:t>
      </w:r>
    </w:p>
    <w:tbl>
      <w:tblPr>
        <w:tblStyle w:val="TableGrid"/>
        <w:tblW w:w="9067" w:type="dxa"/>
        <w:tblLook w:val="04A0" w:firstRow="1" w:lastRow="0" w:firstColumn="1" w:lastColumn="0" w:noHBand="0" w:noVBand="1"/>
      </w:tblPr>
      <w:tblGrid>
        <w:gridCol w:w="2405"/>
        <w:gridCol w:w="6662"/>
      </w:tblGrid>
      <w:tr w:rsidR="001E4665" w:rsidRPr="00D95ADD" w14:paraId="5B6928A0" w14:textId="77777777" w:rsidTr="000D5259">
        <w:tc>
          <w:tcPr>
            <w:tcW w:w="2405" w:type="dxa"/>
          </w:tcPr>
          <w:p w14:paraId="416D758B" w14:textId="77777777" w:rsidR="001E4665" w:rsidRPr="002209C7" w:rsidRDefault="001E4665" w:rsidP="000D5259">
            <w:pPr>
              <w:rPr>
                <w:rFonts w:ascii="Arial" w:hAnsi="Arial" w:cs="Arial"/>
              </w:rPr>
            </w:pPr>
            <w:r w:rsidRPr="002209C7">
              <w:rPr>
                <w:rFonts w:ascii="Arial" w:hAnsi="Arial" w:cs="Arial"/>
              </w:rPr>
              <w:t>Tenant Name:</w:t>
            </w:r>
          </w:p>
        </w:tc>
        <w:tc>
          <w:tcPr>
            <w:tcW w:w="6662" w:type="dxa"/>
          </w:tcPr>
          <w:p w14:paraId="1F432645" w14:textId="77777777" w:rsidR="001E4665" w:rsidRPr="002209C7" w:rsidRDefault="001E4665" w:rsidP="000D5259">
            <w:pPr>
              <w:rPr>
                <w:rFonts w:ascii="Arial" w:hAnsi="Arial" w:cs="Arial"/>
              </w:rPr>
            </w:pPr>
          </w:p>
          <w:p w14:paraId="6E1FF78F" w14:textId="77777777" w:rsidR="001E4665" w:rsidRPr="002209C7" w:rsidRDefault="001E4665" w:rsidP="000D5259">
            <w:pPr>
              <w:rPr>
                <w:rFonts w:ascii="Arial" w:hAnsi="Arial" w:cs="Arial"/>
              </w:rPr>
            </w:pPr>
          </w:p>
        </w:tc>
      </w:tr>
      <w:tr w:rsidR="001E4665" w:rsidRPr="00D95ADD" w14:paraId="42BD74B2" w14:textId="77777777" w:rsidTr="000D5259">
        <w:tc>
          <w:tcPr>
            <w:tcW w:w="2405" w:type="dxa"/>
          </w:tcPr>
          <w:p w14:paraId="6C486FBE" w14:textId="77777777" w:rsidR="001E4665" w:rsidRPr="002209C7" w:rsidRDefault="001E4665" w:rsidP="000D5259">
            <w:pPr>
              <w:rPr>
                <w:rFonts w:ascii="Arial" w:hAnsi="Arial" w:cs="Arial"/>
              </w:rPr>
            </w:pPr>
            <w:r w:rsidRPr="002209C7">
              <w:rPr>
                <w:rFonts w:ascii="Arial" w:hAnsi="Arial" w:cs="Arial"/>
              </w:rPr>
              <w:t>Joint Tenant Name:</w:t>
            </w:r>
          </w:p>
        </w:tc>
        <w:tc>
          <w:tcPr>
            <w:tcW w:w="6662" w:type="dxa"/>
          </w:tcPr>
          <w:p w14:paraId="31F3C243" w14:textId="77777777" w:rsidR="001E4665" w:rsidRPr="002209C7" w:rsidRDefault="001E4665" w:rsidP="000D5259">
            <w:pPr>
              <w:rPr>
                <w:rFonts w:ascii="Arial" w:hAnsi="Arial" w:cs="Arial"/>
              </w:rPr>
            </w:pPr>
          </w:p>
          <w:p w14:paraId="6F705017" w14:textId="77777777" w:rsidR="001E4665" w:rsidRPr="002209C7" w:rsidRDefault="001E4665" w:rsidP="000D5259">
            <w:pPr>
              <w:rPr>
                <w:rFonts w:ascii="Arial" w:hAnsi="Arial" w:cs="Arial"/>
              </w:rPr>
            </w:pPr>
          </w:p>
        </w:tc>
      </w:tr>
      <w:tr w:rsidR="001E4665" w:rsidRPr="00D95ADD" w14:paraId="76C9005E" w14:textId="77777777" w:rsidTr="000D5259">
        <w:tc>
          <w:tcPr>
            <w:tcW w:w="2405" w:type="dxa"/>
          </w:tcPr>
          <w:p w14:paraId="7932B1B1" w14:textId="77777777" w:rsidR="001E4665" w:rsidRPr="002209C7" w:rsidRDefault="001E4665" w:rsidP="000D5259">
            <w:pPr>
              <w:rPr>
                <w:rFonts w:ascii="Arial" w:hAnsi="Arial" w:cs="Arial"/>
              </w:rPr>
            </w:pPr>
            <w:r w:rsidRPr="002209C7">
              <w:rPr>
                <w:rFonts w:ascii="Arial" w:hAnsi="Arial" w:cs="Arial"/>
              </w:rPr>
              <w:t>Address:</w:t>
            </w:r>
          </w:p>
        </w:tc>
        <w:tc>
          <w:tcPr>
            <w:tcW w:w="6662" w:type="dxa"/>
          </w:tcPr>
          <w:p w14:paraId="28D7DC1F" w14:textId="77777777" w:rsidR="001E4665" w:rsidRPr="002209C7" w:rsidRDefault="001E4665" w:rsidP="000D5259">
            <w:pPr>
              <w:rPr>
                <w:rFonts w:ascii="Arial" w:hAnsi="Arial" w:cs="Arial"/>
              </w:rPr>
            </w:pPr>
          </w:p>
          <w:p w14:paraId="7C245ECF" w14:textId="77777777" w:rsidR="001E4665" w:rsidRPr="002209C7" w:rsidRDefault="001E4665" w:rsidP="000D5259">
            <w:pPr>
              <w:rPr>
                <w:rFonts w:ascii="Arial" w:hAnsi="Arial" w:cs="Arial"/>
              </w:rPr>
            </w:pPr>
          </w:p>
          <w:p w14:paraId="1A562B54" w14:textId="77777777" w:rsidR="001E4665" w:rsidRPr="002209C7" w:rsidRDefault="001E4665" w:rsidP="000D5259">
            <w:pPr>
              <w:rPr>
                <w:rFonts w:ascii="Arial" w:hAnsi="Arial" w:cs="Arial"/>
              </w:rPr>
            </w:pPr>
          </w:p>
        </w:tc>
      </w:tr>
      <w:tr w:rsidR="001E4665" w:rsidRPr="00D95ADD" w14:paraId="7E545B5D" w14:textId="77777777" w:rsidTr="000D5259">
        <w:tc>
          <w:tcPr>
            <w:tcW w:w="2405" w:type="dxa"/>
          </w:tcPr>
          <w:p w14:paraId="18200199" w14:textId="77777777" w:rsidR="001E4665" w:rsidRPr="002209C7" w:rsidRDefault="001E4665" w:rsidP="000D5259">
            <w:pPr>
              <w:rPr>
                <w:rFonts w:ascii="Arial" w:hAnsi="Arial" w:cs="Arial"/>
              </w:rPr>
            </w:pPr>
            <w:r w:rsidRPr="002209C7">
              <w:rPr>
                <w:rFonts w:ascii="Arial" w:hAnsi="Arial" w:cs="Arial"/>
              </w:rPr>
              <w:t>Contact Details:</w:t>
            </w:r>
          </w:p>
          <w:p w14:paraId="1EEA1058" w14:textId="77777777" w:rsidR="001E4665" w:rsidRPr="002209C7" w:rsidRDefault="001E4665" w:rsidP="000D5259">
            <w:pPr>
              <w:rPr>
                <w:rFonts w:ascii="Arial" w:hAnsi="Arial" w:cs="Arial"/>
              </w:rPr>
            </w:pPr>
            <w:r w:rsidRPr="002209C7">
              <w:rPr>
                <w:rFonts w:ascii="Arial" w:hAnsi="Arial" w:cs="Arial"/>
              </w:rPr>
              <w:t>Phone:</w:t>
            </w:r>
          </w:p>
          <w:p w14:paraId="1481B792" w14:textId="77777777" w:rsidR="001E4665" w:rsidRPr="002209C7" w:rsidRDefault="001E4665" w:rsidP="000D5259">
            <w:pPr>
              <w:rPr>
                <w:rFonts w:ascii="Arial" w:hAnsi="Arial" w:cs="Arial"/>
              </w:rPr>
            </w:pPr>
            <w:r w:rsidRPr="002209C7">
              <w:rPr>
                <w:rFonts w:ascii="Arial" w:hAnsi="Arial" w:cs="Arial"/>
              </w:rPr>
              <w:t>Email:</w:t>
            </w:r>
          </w:p>
        </w:tc>
        <w:tc>
          <w:tcPr>
            <w:tcW w:w="6662" w:type="dxa"/>
          </w:tcPr>
          <w:p w14:paraId="4F6C06F9" w14:textId="77777777" w:rsidR="001E4665" w:rsidRPr="002209C7" w:rsidRDefault="001E4665" w:rsidP="000D5259">
            <w:pPr>
              <w:rPr>
                <w:rFonts w:ascii="Arial" w:hAnsi="Arial" w:cs="Arial"/>
              </w:rPr>
            </w:pPr>
          </w:p>
        </w:tc>
      </w:tr>
      <w:tr w:rsidR="001E4665" w:rsidRPr="00D95ADD" w14:paraId="003FE0C5" w14:textId="77777777" w:rsidTr="000D5259">
        <w:tc>
          <w:tcPr>
            <w:tcW w:w="2405" w:type="dxa"/>
          </w:tcPr>
          <w:p w14:paraId="054207FC" w14:textId="77777777" w:rsidR="001E4665" w:rsidRPr="002209C7" w:rsidRDefault="001E4665" w:rsidP="000D5259">
            <w:pPr>
              <w:rPr>
                <w:rFonts w:ascii="Arial" w:hAnsi="Arial" w:cs="Arial"/>
              </w:rPr>
            </w:pPr>
            <w:r w:rsidRPr="002209C7">
              <w:rPr>
                <w:rFonts w:ascii="Arial" w:hAnsi="Arial" w:cs="Arial"/>
              </w:rPr>
              <w:t>Termination Reason:</w:t>
            </w:r>
          </w:p>
        </w:tc>
        <w:tc>
          <w:tcPr>
            <w:tcW w:w="6662" w:type="dxa"/>
          </w:tcPr>
          <w:p w14:paraId="5138F223" w14:textId="77777777" w:rsidR="001E4665" w:rsidRPr="002209C7" w:rsidRDefault="001E4665" w:rsidP="000D5259">
            <w:pPr>
              <w:rPr>
                <w:rFonts w:ascii="Arial" w:hAnsi="Arial" w:cs="Arial"/>
              </w:rPr>
            </w:pPr>
          </w:p>
          <w:p w14:paraId="10AE0D46" w14:textId="77777777" w:rsidR="001E4665" w:rsidRPr="002209C7" w:rsidRDefault="001E4665" w:rsidP="000D5259">
            <w:pPr>
              <w:rPr>
                <w:rFonts w:ascii="Arial" w:hAnsi="Arial" w:cs="Arial"/>
              </w:rPr>
            </w:pPr>
          </w:p>
        </w:tc>
      </w:tr>
    </w:tbl>
    <w:p w14:paraId="2D9E8ABB" w14:textId="77777777" w:rsidR="001E4665" w:rsidRPr="002209C7" w:rsidRDefault="001E4665" w:rsidP="001E4665">
      <w:pPr>
        <w:rPr>
          <w:rFonts w:ascii="Arial" w:hAnsi="Arial" w:cs="Arial"/>
        </w:rPr>
      </w:pPr>
    </w:p>
    <w:tbl>
      <w:tblPr>
        <w:tblStyle w:val="TableGrid"/>
        <w:tblW w:w="9067" w:type="dxa"/>
        <w:tblLook w:val="04A0" w:firstRow="1" w:lastRow="0" w:firstColumn="1" w:lastColumn="0" w:noHBand="0" w:noVBand="1"/>
      </w:tblPr>
      <w:tblGrid>
        <w:gridCol w:w="2405"/>
        <w:gridCol w:w="6662"/>
      </w:tblGrid>
      <w:tr w:rsidR="001E4665" w:rsidRPr="00D95ADD" w14:paraId="5E03E2C7" w14:textId="77777777" w:rsidTr="000D5259">
        <w:tc>
          <w:tcPr>
            <w:tcW w:w="9067" w:type="dxa"/>
            <w:gridSpan w:val="2"/>
          </w:tcPr>
          <w:p w14:paraId="363D055F" w14:textId="77777777" w:rsidR="001E4665" w:rsidRPr="002209C7" w:rsidRDefault="001E4665" w:rsidP="000D5259">
            <w:pPr>
              <w:rPr>
                <w:rFonts w:ascii="Arial" w:hAnsi="Arial" w:cs="Arial"/>
              </w:rPr>
            </w:pPr>
            <w:r w:rsidRPr="002209C7">
              <w:rPr>
                <w:rFonts w:ascii="Arial" w:hAnsi="Arial" w:cs="Arial"/>
              </w:rPr>
              <w:t>PROPERTY INFORMATION</w:t>
            </w:r>
          </w:p>
        </w:tc>
      </w:tr>
      <w:tr w:rsidR="001E4665" w:rsidRPr="00D95ADD" w14:paraId="56FDF3FD" w14:textId="77777777" w:rsidTr="000D5259">
        <w:tc>
          <w:tcPr>
            <w:tcW w:w="2405" w:type="dxa"/>
          </w:tcPr>
          <w:p w14:paraId="561FE141" w14:textId="77777777" w:rsidR="001E4665" w:rsidRPr="002209C7" w:rsidRDefault="001E4665" w:rsidP="000D5259">
            <w:pPr>
              <w:rPr>
                <w:rFonts w:ascii="Arial" w:hAnsi="Arial" w:cs="Arial"/>
              </w:rPr>
            </w:pPr>
            <w:r w:rsidRPr="002209C7">
              <w:rPr>
                <w:rFonts w:ascii="Arial" w:hAnsi="Arial" w:cs="Arial"/>
              </w:rPr>
              <w:t>Is the property:</w:t>
            </w:r>
          </w:p>
        </w:tc>
        <w:tc>
          <w:tcPr>
            <w:tcW w:w="6662" w:type="dxa"/>
          </w:tcPr>
          <w:p w14:paraId="20116936" w14:textId="77777777" w:rsidR="001E4665" w:rsidRPr="002209C7" w:rsidRDefault="001E4665" w:rsidP="000D5259">
            <w:pPr>
              <w:rPr>
                <w:rFonts w:ascii="Arial" w:hAnsi="Arial" w:cs="Arial"/>
              </w:rPr>
            </w:pPr>
            <w:r w:rsidRPr="002209C7">
              <w:rPr>
                <w:rFonts w:ascii="Arial" w:hAnsi="Arial" w:cs="Arial"/>
              </w:rPr>
              <w:t>General Needs/ Amenity/ Sheltered</w:t>
            </w:r>
          </w:p>
        </w:tc>
      </w:tr>
      <w:tr w:rsidR="001E4665" w:rsidRPr="00D95ADD" w14:paraId="5FDA725B" w14:textId="77777777" w:rsidTr="000D5259">
        <w:tc>
          <w:tcPr>
            <w:tcW w:w="2405" w:type="dxa"/>
          </w:tcPr>
          <w:p w14:paraId="678613AA" w14:textId="77777777" w:rsidR="001E4665" w:rsidRPr="002209C7" w:rsidRDefault="001E4665" w:rsidP="000D5259">
            <w:pPr>
              <w:rPr>
                <w:rFonts w:ascii="Arial" w:hAnsi="Arial" w:cs="Arial"/>
              </w:rPr>
            </w:pPr>
            <w:r w:rsidRPr="002209C7">
              <w:rPr>
                <w:rFonts w:ascii="Arial" w:hAnsi="Arial" w:cs="Arial"/>
              </w:rPr>
              <w:t>Property Type:</w:t>
            </w:r>
          </w:p>
        </w:tc>
        <w:tc>
          <w:tcPr>
            <w:tcW w:w="6662" w:type="dxa"/>
          </w:tcPr>
          <w:p w14:paraId="1DAD4A09" w14:textId="77777777" w:rsidR="001E4665" w:rsidRPr="002209C7" w:rsidRDefault="001E4665" w:rsidP="000D5259">
            <w:pPr>
              <w:rPr>
                <w:rFonts w:ascii="Arial" w:hAnsi="Arial" w:cs="Arial"/>
              </w:rPr>
            </w:pPr>
            <w:r w:rsidRPr="002209C7">
              <w:rPr>
                <w:rFonts w:ascii="Arial" w:hAnsi="Arial" w:cs="Arial"/>
              </w:rPr>
              <w:t>Flat: Main Door/ 4 in block/ Tenement/ Flat</w:t>
            </w:r>
          </w:p>
          <w:p w14:paraId="1BFDF69E" w14:textId="77777777" w:rsidR="001E4665" w:rsidRPr="002209C7" w:rsidRDefault="001E4665" w:rsidP="000D5259">
            <w:pPr>
              <w:rPr>
                <w:rFonts w:ascii="Arial" w:hAnsi="Arial" w:cs="Arial"/>
              </w:rPr>
            </w:pPr>
          </w:p>
          <w:p w14:paraId="78EAB97A" w14:textId="77777777" w:rsidR="001E4665" w:rsidRPr="002209C7" w:rsidRDefault="001E4665" w:rsidP="000D5259">
            <w:pPr>
              <w:rPr>
                <w:rFonts w:ascii="Arial" w:hAnsi="Arial" w:cs="Arial"/>
              </w:rPr>
            </w:pPr>
            <w:r w:rsidRPr="002209C7">
              <w:rPr>
                <w:rFonts w:ascii="Arial" w:hAnsi="Arial" w:cs="Arial"/>
              </w:rPr>
              <w:t>House: Bungalow/ End Terrace/ Mid Terrace/ Detached</w:t>
            </w:r>
          </w:p>
        </w:tc>
      </w:tr>
      <w:tr w:rsidR="001E4665" w:rsidRPr="00D95ADD" w14:paraId="161684CA" w14:textId="77777777" w:rsidTr="000D5259">
        <w:tc>
          <w:tcPr>
            <w:tcW w:w="2405" w:type="dxa"/>
          </w:tcPr>
          <w:p w14:paraId="5A6202C5" w14:textId="77777777" w:rsidR="001E4665" w:rsidRPr="002209C7" w:rsidRDefault="001E4665" w:rsidP="000D5259">
            <w:pPr>
              <w:rPr>
                <w:rFonts w:ascii="Arial" w:hAnsi="Arial" w:cs="Arial"/>
              </w:rPr>
            </w:pPr>
            <w:r w:rsidRPr="002209C7">
              <w:rPr>
                <w:rFonts w:ascii="Arial" w:hAnsi="Arial" w:cs="Arial"/>
              </w:rPr>
              <w:t>Property Size:</w:t>
            </w:r>
          </w:p>
        </w:tc>
        <w:tc>
          <w:tcPr>
            <w:tcW w:w="6662" w:type="dxa"/>
          </w:tcPr>
          <w:p w14:paraId="7D11271D" w14:textId="77777777" w:rsidR="001E4665" w:rsidRPr="002209C7" w:rsidRDefault="001E4665" w:rsidP="000D5259">
            <w:pPr>
              <w:rPr>
                <w:rFonts w:ascii="Arial" w:hAnsi="Arial" w:cs="Arial"/>
              </w:rPr>
            </w:pPr>
            <w:r w:rsidRPr="002209C7">
              <w:rPr>
                <w:rFonts w:ascii="Arial" w:hAnsi="Arial" w:cs="Arial"/>
              </w:rPr>
              <w:t>Bedrooms:                    Bedspaces:</w:t>
            </w:r>
          </w:p>
        </w:tc>
      </w:tr>
      <w:tr w:rsidR="001E4665" w:rsidRPr="00D95ADD" w14:paraId="68C34305" w14:textId="77777777" w:rsidTr="000D5259">
        <w:tc>
          <w:tcPr>
            <w:tcW w:w="2405" w:type="dxa"/>
          </w:tcPr>
          <w:p w14:paraId="78F0F998" w14:textId="77777777" w:rsidR="001E4665" w:rsidRPr="002209C7" w:rsidRDefault="001E4665" w:rsidP="000D5259">
            <w:pPr>
              <w:rPr>
                <w:rFonts w:ascii="Arial" w:hAnsi="Arial" w:cs="Arial"/>
              </w:rPr>
            </w:pPr>
            <w:r w:rsidRPr="002209C7">
              <w:rPr>
                <w:rFonts w:ascii="Arial" w:hAnsi="Arial" w:cs="Arial"/>
              </w:rPr>
              <w:t>Separate Kitchen:</w:t>
            </w:r>
          </w:p>
        </w:tc>
        <w:tc>
          <w:tcPr>
            <w:tcW w:w="6662" w:type="dxa"/>
          </w:tcPr>
          <w:p w14:paraId="4FA42F9C" w14:textId="77777777" w:rsidR="001E4665" w:rsidRPr="002209C7" w:rsidRDefault="001E4665" w:rsidP="000D5259">
            <w:pPr>
              <w:rPr>
                <w:rFonts w:ascii="Arial" w:hAnsi="Arial" w:cs="Arial"/>
              </w:rPr>
            </w:pPr>
            <w:r w:rsidRPr="002209C7">
              <w:rPr>
                <w:rFonts w:ascii="Arial" w:hAnsi="Arial" w:cs="Arial"/>
              </w:rPr>
              <w:t>Yes/No</w:t>
            </w:r>
          </w:p>
        </w:tc>
      </w:tr>
      <w:tr w:rsidR="001E4665" w:rsidRPr="00D95ADD" w14:paraId="2FC93AC6" w14:textId="77777777" w:rsidTr="000D5259">
        <w:tc>
          <w:tcPr>
            <w:tcW w:w="2405" w:type="dxa"/>
          </w:tcPr>
          <w:p w14:paraId="25EEFE5F" w14:textId="77777777" w:rsidR="001E4665" w:rsidRPr="002209C7" w:rsidRDefault="001E4665" w:rsidP="000D5259">
            <w:pPr>
              <w:rPr>
                <w:rFonts w:ascii="Arial" w:hAnsi="Arial" w:cs="Arial"/>
              </w:rPr>
            </w:pPr>
            <w:r w:rsidRPr="002209C7">
              <w:rPr>
                <w:rFonts w:ascii="Arial" w:hAnsi="Arial" w:cs="Arial"/>
              </w:rPr>
              <w:t>Main Bathroom:</w:t>
            </w:r>
          </w:p>
        </w:tc>
        <w:tc>
          <w:tcPr>
            <w:tcW w:w="6662" w:type="dxa"/>
          </w:tcPr>
          <w:p w14:paraId="5CA13709" w14:textId="77777777" w:rsidR="001E4665" w:rsidRPr="002209C7" w:rsidRDefault="001E4665" w:rsidP="000D5259">
            <w:pPr>
              <w:rPr>
                <w:rFonts w:ascii="Arial" w:hAnsi="Arial" w:cs="Arial"/>
              </w:rPr>
            </w:pPr>
            <w:r w:rsidRPr="002209C7">
              <w:rPr>
                <w:rFonts w:ascii="Arial" w:hAnsi="Arial" w:cs="Arial"/>
              </w:rPr>
              <w:t>Bath only/ Shower only</w:t>
            </w:r>
            <w:proofErr w:type="gramStart"/>
            <w:r w:rsidRPr="002209C7">
              <w:rPr>
                <w:rFonts w:ascii="Arial" w:hAnsi="Arial" w:cs="Arial"/>
              </w:rPr>
              <w:t>/  Shower</w:t>
            </w:r>
            <w:proofErr w:type="gramEnd"/>
            <w:r w:rsidRPr="002209C7">
              <w:rPr>
                <w:rFonts w:ascii="Arial" w:hAnsi="Arial" w:cs="Arial"/>
              </w:rPr>
              <w:t xml:space="preserve"> over bath/ Wet Floor Shower</w:t>
            </w:r>
          </w:p>
        </w:tc>
      </w:tr>
      <w:tr w:rsidR="001E4665" w:rsidRPr="00D95ADD" w14:paraId="512E2315" w14:textId="77777777" w:rsidTr="000D5259">
        <w:tc>
          <w:tcPr>
            <w:tcW w:w="2405" w:type="dxa"/>
          </w:tcPr>
          <w:p w14:paraId="55E083FD" w14:textId="77777777" w:rsidR="001E4665" w:rsidRPr="002209C7" w:rsidRDefault="001E4665" w:rsidP="000D5259">
            <w:pPr>
              <w:rPr>
                <w:rFonts w:ascii="Arial" w:hAnsi="Arial" w:cs="Arial"/>
              </w:rPr>
            </w:pPr>
            <w:r w:rsidRPr="002209C7">
              <w:rPr>
                <w:rFonts w:ascii="Arial" w:hAnsi="Arial" w:cs="Arial"/>
              </w:rPr>
              <w:t>Is there more than one bathroom/toilet in the property?</w:t>
            </w:r>
          </w:p>
        </w:tc>
        <w:tc>
          <w:tcPr>
            <w:tcW w:w="6662" w:type="dxa"/>
          </w:tcPr>
          <w:p w14:paraId="21345462" w14:textId="77777777" w:rsidR="001E4665" w:rsidRPr="002209C7" w:rsidRDefault="001E4665" w:rsidP="000D5259">
            <w:pPr>
              <w:rPr>
                <w:rFonts w:ascii="Arial" w:hAnsi="Arial" w:cs="Arial"/>
              </w:rPr>
            </w:pPr>
            <w:r w:rsidRPr="002209C7">
              <w:rPr>
                <w:rFonts w:ascii="Arial" w:hAnsi="Arial" w:cs="Arial"/>
              </w:rPr>
              <w:t>Yes/No</w:t>
            </w:r>
          </w:p>
          <w:p w14:paraId="6F95F469" w14:textId="77777777" w:rsidR="001E4665" w:rsidRPr="002209C7" w:rsidRDefault="001E4665" w:rsidP="000D5259">
            <w:pPr>
              <w:rPr>
                <w:rFonts w:ascii="Arial" w:hAnsi="Arial" w:cs="Arial"/>
              </w:rPr>
            </w:pPr>
            <w:r w:rsidRPr="002209C7">
              <w:rPr>
                <w:rFonts w:ascii="Arial" w:hAnsi="Arial" w:cs="Arial"/>
              </w:rPr>
              <w:t>If yes, give details:</w:t>
            </w:r>
          </w:p>
          <w:p w14:paraId="66CE64EA" w14:textId="77777777" w:rsidR="001E4665" w:rsidRPr="002209C7" w:rsidRDefault="001E4665" w:rsidP="000D5259">
            <w:pPr>
              <w:rPr>
                <w:rFonts w:ascii="Arial" w:hAnsi="Arial" w:cs="Arial"/>
              </w:rPr>
            </w:pPr>
          </w:p>
          <w:p w14:paraId="1702601E" w14:textId="77777777" w:rsidR="001E4665" w:rsidRPr="002209C7" w:rsidRDefault="001E4665" w:rsidP="000D5259">
            <w:pPr>
              <w:rPr>
                <w:rFonts w:ascii="Arial" w:hAnsi="Arial" w:cs="Arial"/>
              </w:rPr>
            </w:pPr>
          </w:p>
        </w:tc>
      </w:tr>
      <w:tr w:rsidR="001E4665" w:rsidRPr="00D95ADD" w14:paraId="6F0874B1" w14:textId="77777777" w:rsidTr="000D5259">
        <w:tc>
          <w:tcPr>
            <w:tcW w:w="2405" w:type="dxa"/>
          </w:tcPr>
          <w:p w14:paraId="7204C1B4" w14:textId="77777777" w:rsidR="001E4665" w:rsidRPr="002209C7" w:rsidRDefault="001E4665" w:rsidP="000D5259">
            <w:pPr>
              <w:rPr>
                <w:rFonts w:ascii="Arial" w:hAnsi="Arial" w:cs="Arial"/>
              </w:rPr>
            </w:pPr>
            <w:r w:rsidRPr="002209C7">
              <w:rPr>
                <w:rFonts w:ascii="Arial" w:hAnsi="Arial" w:cs="Arial"/>
              </w:rPr>
              <w:t>Garden</w:t>
            </w:r>
          </w:p>
        </w:tc>
        <w:tc>
          <w:tcPr>
            <w:tcW w:w="6662" w:type="dxa"/>
          </w:tcPr>
          <w:p w14:paraId="3B8817DE" w14:textId="77777777" w:rsidR="001E4665" w:rsidRPr="002209C7" w:rsidRDefault="001E4665" w:rsidP="000D5259">
            <w:pPr>
              <w:rPr>
                <w:rFonts w:ascii="Arial" w:hAnsi="Arial" w:cs="Arial"/>
              </w:rPr>
            </w:pPr>
            <w:r w:rsidRPr="002209C7">
              <w:rPr>
                <w:rFonts w:ascii="Arial" w:hAnsi="Arial" w:cs="Arial"/>
              </w:rPr>
              <w:t xml:space="preserve">Private/ Communal </w:t>
            </w:r>
          </w:p>
        </w:tc>
      </w:tr>
      <w:tr w:rsidR="001E4665" w:rsidRPr="00D95ADD" w14:paraId="0997C4EB" w14:textId="77777777" w:rsidTr="000D5259">
        <w:tc>
          <w:tcPr>
            <w:tcW w:w="2405" w:type="dxa"/>
          </w:tcPr>
          <w:p w14:paraId="32718A5C" w14:textId="77777777" w:rsidR="001E4665" w:rsidRPr="002209C7" w:rsidRDefault="001E4665" w:rsidP="000D5259">
            <w:pPr>
              <w:rPr>
                <w:rFonts w:ascii="Arial" w:hAnsi="Arial" w:cs="Arial"/>
              </w:rPr>
            </w:pPr>
            <w:r w:rsidRPr="002209C7">
              <w:rPr>
                <w:rFonts w:ascii="Arial" w:hAnsi="Arial" w:cs="Arial"/>
              </w:rPr>
              <w:t>If private garden, is there:</w:t>
            </w:r>
          </w:p>
        </w:tc>
        <w:tc>
          <w:tcPr>
            <w:tcW w:w="6662" w:type="dxa"/>
          </w:tcPr>
          <w:p w14:paraId="48D5C02A" w14:textId="77777777" w:rsidR="001E4665" w:rsidRPr="002209C7" w:rsidRDefault="001E4665" w:rsidP="000D5259">
            <w:pPr>
              <w:rPr>
                <w:rFonts w:ascii="Arial" w:hAnsi="Arial" w:cs="Arial"/>
              </w:rPr>
            </w:pPr>
            <w:r w:rsidRPr="002209C7">
              <w:rPr>
                <w:rFonts w:ascii="Arial" w:hAnsi="Arial" w:cs="Arial"/>
              </w:rPr>
              <w:t>Shed/ decking/ other:</w:t>
            </w:r>
          </w:p>
          <w:p w14:paraId="4B39F5CE" w14:textId="77777777" w:rsidR="001E4665" w:rsidRPr="002209C7" w:rsidRDefault="001E4665" w:rsidP="000D5259">
            <w:pPr>
              <w:rPr>
                <w:rFonts w:ascii="Arial" w:hAnsi="Arial" w:cs="Arial"/>
              </w:rPr>
            </w:pPr>
          </w:p>
        </w:tc>
      </w:tr>
      <w:tr w:rsidR="001E4665" w:rsidRPr="00D95ADD" w14:paraId="23810265" w14:textId="77777777" w:rsidTr="000D5259">
        <w:tc>
          <w:tcPr>
            <w:tcW w:w="2405" w:type="dxa"/>
          </w:tcPr>
          <w:p w14:paraId="1E6A201F" w14:textId="77777777" w:rsidR="001E4665" w:rsidRPr="002209C7" w:rsidRDefault="001E4665" w:rsidP="000D5259">
            <w:pPr>
              <w:rPr>
                <w:rFonts w:ascii="Arial" w:hAnsi="Arial" w:cs="Arial"/>
              </w:rPr>
            </w:pPr>
            <w:r w:rsidRPr="002209C7">
              <w:rPr>
                <w:rFonts w:ascii="Arial" w:hAnsi="Arial" w:cs="Arial"/>
              </w:rPr>
              <w:t>Heating Type</w:t>
            </w:r>
          </w:p>
        </w:tc>
        <w:tc>
          <w:tcPr>
            <w:tcW w:w="6662" w:type="dxa"/>
          </w:tcPr>
          <w:p w14:paraId="685F1A4E" w14:textId="77777777" w:rsidR="001E4665" w:rsidRPr="002209C7" w:rsidRDefault="001E4665" w:rsidP="000D5259">
            <w:pPr>
              <w:rPr>
                <w:rFonts w:ascii="Arial" w:hAnsi="Arial" w:cs="Arial"/>
              </w:rPr>
            </w:pPr>
            <w:r w:rsidRPr="002209C7">
              <w:rPr>
                <w:rFonts w:ascii="Arial" w:hAnsi="Arial" w:cs="Arial"/>
              </w:rPr>
              <w:t xml:space="preserve">Gas/ Electricity/ </w:t>
            </w:r>
            <w:proofErr w:type="spellStart"/>
            <w:r w:rsidRPr="002209C7">
              <w:rPr>
                <w:rFonts w:ascii="Arial" w:hAnsi="Arial" w:cs="Arial"/>
              </w:rPr>
              <w:t>Sunamp</w:t>
            </w:r>
            <w:proofErr w:type="spellEnd"/>
          </w:p>
        </w:tc>
      </w:tr>
      <w:tr w:rsidR="001E4665" w:rsidRPr="00D95ADD" w14:paraId="7C5E1E0F" w14:textId="77777777" w:rsidTr="000D5259">
        <w:tc>
          <w:tcPr>
            <w:tcW w:w="2405" w:type="dxa"/>
          </w:tcPr>
          <w:p w14:paraId="2745B14A" w14:textId="77777777" w:rsidR="001E4665" w:rsidRPr="002209C7" w:rsidRDefault="001E4665" w:rsidP="000D5259">
            <w:pPr>
              <w:rPr>
                <w:rFonts w:ascii="Arial" w:hAnsi="Arial" w:cs="Arial"/>
              </w:rPr>
            </w:pPr>
            <w:r w:rsidRPr="002209C7">
              <w:rPr>
                <w:rFonts w:ascii="Arial" w:hAnsi="Arial" w:cs="Arial"/>
              </w:rPr>
              <w:t>Gas Supplier:</w:t>
            </w:r>
          </w:p>
          <w:p w14:paraId="37AF1A22" w14:textId="77777777" w:rsidR="001E4665" w:rsidRPr="002209C7" w:rsidRDefault="001E4665" w:rsidP="000D5259">
            <w:pPr>
              <w:rPr>
                <w:rFonts w:ascii="Arial" w:hAnsi="Arial" w:cs="Arial"/>
              </w:rPr>
            </w:pPr>
          </w:p>
        </w:tc>
        <w:tc>
          <w:tcPr>
            <w:tcW w:w="6662" w:type="dxa"/>
          </w:tcPr>
          <w:p w14:paraId="538A514F" w14:textId="77777777" w:rsidR="001E4665" w:rsidRPr="002209C7" w:rsidRDefault="001E4665" w:rsidP="000D5259">
            <w:pPr>
              <w:rPr>
                <w:rFonts w:ascii="Arial" w:hAnsi="Arial" w:cs="Arial"/>
              </w:rPr>
            </w:pPr>
          </w:p>
        </w:tc>
      </w:tr>
      <w:tr w:rsidR="001E4665" w:rsidRPr="00D95ADD" w14:paraId="3A12CA50" w14:textId="77777777" w:rsidTr="000D5259">
        <w:tc>
          <w:tcPr>
            <w:tcW w:w="2405" w:type="dxa"/>
          </w:tcPr>
          <w:p w14:paraId="41B427E6" w14:textId="77777777" w:rsidR="001E4665" w:rsidRPr="002209C7" w:rsidRDefault="001E4665" w:rsidP="000D5259">
            <w:pPr>
              <w:rPr>
                <w:rFonts w:ascii="Arial" w:hAnsi="Arial" w:cs="Arial"/>
              </w:rPr>
            </w:pPr>
            <w:r w:rsidRPr="002209C7">
              <w:rPr>
                <w:rFonts w:ascii="Arial" w:hAnsi="Arial" w:cs="Arial"/>
              </w:rPr>
              <w:t>Gas meter location:</w:t>
            </w:r>
          </w:p>
          <w:p w14:paraId="376B8589" w14:textId="77777777" w:rsidR="001E4665" w:rsidRPr="002209C7" w:rsidRDefault="001E4665" w:rsidP="000D5259">
            <w:pPr>
              <w:rPr>
                <w:rFonts w:ascii="Arial" w:hAnsi="Arial" w:cs="Arial"/>
              </w:rPr>
            </w:pPr>
          </w:p>
        </w:tc>
        <w:tc>
          <w:tcPr>
            <w:tcW w:w="6662" w:type="dxa"/>
          </w:tcPr>
          <w:p w14:paraId="32EEB096" w14:textId="77777777" w:rsidR="001E4665" w:rsidRPr="002209C7" w:rsidRDefault="001E4665" w:rsidP="000D5259">
            <w:pPr>
              <w:rPr>
                <w:rFonts w:ascii="Arial" w:hAnsi="Arial" w:cs="Arial"/>
              </w:rPr>
            </w:pPr>
          </w:p>
          <w:p w14:paraId="09F93FD7" w14:textId="77777777" w:rsidR="001E4665" w:rsidRPr="002209C7" w:rsidRDefault="001E4665" w:rsidP="000D5259">
            <w:pPr>
              <w:rPr>
                <w:rFonts w:ascii="Arial" w:hAnsi="Arial" w:cs="Arial"/>
              </w:rPr>
            </w:pPr>
            <w:r w:rsidRPr="002209C7">
              <w:rPr>
                <w:rFonts w:ascii="Arial" w:hAnsi="Arial" w:cs="Arial"/>
              </w:rPr>
              <w:t xml:space="preserve">Dry/Pre-Payment/Smart                             </w:t>
            </w:r>
          </w:p>
        </w:tc>
      </w:tr>
      <w:tr w:rsidR="001E4665" w:rsidRPr="00D95ADD" w14:paraId="361CF54F" w14:textId="77777777" w:rsidTr="000D5259">
        <w:tc>
          <w:tcPr>
            <w:tcW w:w="2405" w:type="dxa"/>
          </w:tcPr>
          <w:p w14:paraId="7DE8232B" w14:textId="77777777" w:rsidR="001E4665" w:rsidRPr="002209C7" w:rsidRDefault="001E4665" w:rsidP="000D5259">
            <w:pPr>
              <w:rPr>
                <w:rFonts w:ascii="Arial" w:hAnsi="Arial" w:cs="Arial"/>
              </w:rPr>
            </w:pPr>
            <w:r w:rsidRPr="002209C7">
              <w:rPr>
                <w:rFonts w:ascii="Arial" w:hAnsi="Arial" w:cs="Arial"/>
              </w:rPr>
              <w:t>Electricity Supplier:</w:t>
            </w:r>
          </w:p>
        </w:tc>
        <w:tc>
          <w:tcPr>
            <w:tcW w:w="6662" w:type="dxa"/>
          </w:tcPr>
          <w:p w14:paraId="4D9A2D18" w14:textId="77777777" w:rsidR="001E4665" w:rsidRPr="002209C7" w:rsidRDefault="001E4665" w:rsidP="000D5259">
            <w:pPr>
              <w:rPr>
                <w:rFonts w:ascii="Arial" w:hAnsi="Arial" w:cs="Arial"/>
              </w:rPr>
            </w:pPr>
          </w:p>
          <w:p w14:paraId="2EC0D0F4" w14:textId="77777777" w:rsidR="001E4665" w:rsidRPr="002209C7" w:rsidRDefault="001E4665" w:rsidP="000D5259">
            <w:pPr>
              <w:rPr>
                <w:rFonts w:ascii="Arial" w:hAnsi="Arial" w:cs="Arial"/>
              </w:rPr>
            </w:pPr>
          </w:p>
        </w:tc>
      </w:tr>
      <w:tr w:rsidR="001E4665" w:rsidRPr="00D95ADD" w14:paraId="424A3DA8" w14:textId="77777777" w:rsidTr="000D5259">
        <w:tc>
          <w:tcPr>
            <w:tcW w:w="2405" w:type="dxa"/>
          </w:tcPr>
          <w:p w14:paraId="0FFBBB48" w14:textId="77777777" w:rsidR="001E4665" w:rsidRPr="002209C7" w:rsidRDefault="001E4665" w:rsidP="000D5259">
            <w:pPr>
              <w:rPr>
                <w:rFonts w:ascii="Arial" w:hAnsi="Arial" w:cs="Arial"/>
              </w:rPr>
            </w:pPr>
            <w:r w:rsidRPr="002209C7">
              <w:rPr>
                <w:rFonts w:ascii="Arial" w:hAnsi="Arial" w:cs="Arial"/>
              </w:rPr>
              <w:t>Electricity meter location:</w:t>
            </w:r>
          </w:p>
        </w:tc>
        <w:tc>
          <w:tcPr>
            <w:tcW w:w="6662" w:type="dxa"/>
          </w:tcPr>
          <w:p w14:paraId="474C7BFE" w14:textId="77777777" w:rsidR="001E4665" w:rsidRPr="002209C7" w:rsidRDefault="001E4665" w:rsidP="000D5259">
            <w:pPr>
              <w:rPr>
                <w:rFonts w:ascii="Arial" w:hAnsi="Arial" w:cs="Arial"/>
              </w:rPr>
            </w:pPr>
            <w:r w:rsidRPr="002209C7">
              <w:rPr>
                <w:rFonts w:ascii="Arial" w:hAnsi="Arial" w:cs="Arial"/>
              </w:rPr>
              <w:t xml:space="preserve">                            </w:t>
            </w:r>
          </w:p>
          <w:p w14:paraId="5C3D9A03" w14:textId="77777777" w:rsidR="001E4665" w:rsidRPr="002209C7" w:rsidRDefault="001E4665" w:rsidP="000D5259">
            <w:pPr>
              <w:rPr>
                <w:rFonts w:ascii="Arial" w:hAnsi="Arial" w:cs="Arial"/>
              </w:rPr>
            </w:pPr>
            <w:r w:rsidRPr="002209C7">
              <w:rPr>
                <w:rFonts w:ascii="Arial" w:hAnsi="Arial" w:cs="Arial"/>
              </w:rPr>
              <w:t>Dry/Pre-Payment/Smart</w:t>
            </w:r>
          </w:p>
        </w:tc>
      </w:tr>
      <w:tr w:rsidR="001E4665" w:rsidRPr="00D95ADD" w14:paraId="13C314A0" w14:textId="77777777" w:rsidTr="000D5259">
        <w:tc>
          <w:tcPr>
            <w:tcW w:w="2405" w:type="dxa"/>
          </w:tcPr>
          <w:p w14:paraId="352C2455" w14:textId="77777777" w:rsidR="001E4665" w:rsidRPr="002209C7" w:rsidRDefault="001E4665" w:rsidP="000D5259">
            <w:pPr>
              <w:rPr>
                <w:rFonts w:ascii="Arial" w:hAnsi="Arial" w:cs="Arial"/>
              </w:rPr>
            </w:pPr>
            <w:r w:rsidRPr="002209C7">
              <w:rPr>
                <w:rFonts w:ascii="Arial" w:hAnsi="Arial" w:cs="Arial"/>
              </w:rPr>
              <w:t>Property Adaptations:</w:t>
            </w:r>
          </w:p>
        </w:tc>
        <w:tc>
          <w:tcPr>
            <w:tcW w:w="6662" w:type="dxa"/>
          </w:tcPr>
          <w:p w14:paraId="797AA399" w14:textId="77777777" w:rsidR="001E4665" w:rsidRPr="002209C7" w:rsidRDefault="001E4665" w:rsidP="000D5259">
            <w:pPr>
              <w:rPr>
                <w:rFonts w:ascii="Arial" w:hAnsi="Arial" w:cs="Arial"/>
              </w:rPr>
            </w:pPr>
            <w:r w:rsidRPr="002209C7">
              <w:rPr>
                <w:rFonts w:ascii="Arial" w:hAnsi="Arial" w:cs="Arial"/>
              </w:rPr>
              <w:t>Yes/No   If yes, state adaptations:</w:t>
            </w:r>
          </w:p>
          <w:p w14:paraId="70E312CD" w14:textId="77777777" w:rsidR="001E4665" w:rsidRPr="002209C7" w:rsidRDefault="001E4665" w:rsidP="000D5259">
            <w:pPr>
              <w:rPr>
                <w:rFonts w:ascii="Arial" w:hAnsi="Arial" w:cs="Arial"/>
              </w:rPr>
            </w:pPr>
          </w:p>
          <w:p w14:paraId="525523CE" w14:textId="77777777" w:rsidR="001E4665" w:rsidRPr="002209C7" w:rsidRDefault="001E4665" w:rsidP="000D5259">
            <w:pPr>
              <w:rPr>
                <w:rFonts w:ascii="Arial" w:hAnsi="Arial" w:cs="Arial"/>
              </w:rPr>
            </w:pPr>
          </w:p>
          <w:p w14:paraId="274B6DE1" w14:textId="77777777" w:rsidR="001E4665" w:rsidRPr="002209C7" w:rsidRDefault="001E4665" w:rsidP="000D5259">
            <w:pPr>
              <w:rPr>
                <w:rFonts w:ascii="Arial" w:hAnsi="Arial" w:cs="Arial"/>
              </w:rPr>
            </w:pPr>
          </w:p>
        </w:tc>
      </w:tr>
    </w:tbl>
    <w:p w14:paraId="3DFB0755" w14:textId="77777777" w:rsidR="001E4665" w:rsidRPr="002209C7" w:rsidRDefault="001E4665" w:rsidP="001E4665">
      <w:pPr>
        <w:rPr>
          <w:rFonts w:ascii="Arial" w:hAnsi="Arial" w:cs="Arial"/>
        </w:rPr>
      </w:pPr>
    </w:p>
    <w:p w14:paraId="62550D1C" w14:textId="77777777" w:rsidR="001E4665" w:rsidRPr="002209C7" w:rsidRDefault="001E4665" w:rsidP="001E4665">
      <w:pPr>
        <w:rPr>
          <w:rFonts w:ascii="Arial" w:hAnsi="Arial" w:cs="Arial"/>
        </w:rPr>
      </w:pPr>
      <w:r w:rsidRPr="002209C7">
        <w:rPr>
          <w:rFonts w:ascii="Arial" w:hAnsi="Arial" w:cs="Arial"/>
        </w:rPr>
        <w:t xml:space="preserve"> In the event of a tenant’s death:</w:t>
      </w:r>
    </w:p>
    <w:tbl>
      <w:tblPr>
        <w:tblStyle w:val="TableGrid"/>
        <w:tblW w:w="9067" w:type="dxa"/>
        <w:tblLook w:val="04A0" w:firstRow="1" w:lastRow="0" w:firstColumn="1" w:lastColumn="0" w:noHBand="0" w:noVBand="1"/>
      </w:tblPr>
      <w:tblGrid>
        <w:gridCol w:w="2405"/>
        <w:gridCol w:w="6662"/>
      </w:tblGrid>
      <w:tr w:rsidR="001E4665" w:rsidRPr="00D95ADD" w14:paraId="2F351E69" w14:textId="77777777" w:rsidTr="000D5259">
        <w:tc>
          <w:tcPr>
            <w:tcW w:w="9067" w:type="dxa"/>
            <w:gridSpan w:val="2"/>
          </w:tcPr>
          <w:p w14:paraId="73E4E514" w14:textId="77777777" w:rsidR="001E4665" w:rsidRPr="002209C7" w:rsidRDefault="001E4665" w:rsidP="000D5259">
            <w:pPr>
              <w:rPr>
                <w:rFonts w:ascii="Arial" w:hAnsi="Arial" w:cs="Arial"/>
                <w:b/>
              </w:rPr>
            </w:pPr>
            <w:r w:rsidRPr="002209C7">
              <w:rPr>
                <w:rFonts w:ascii="Arial" w:hAnsi="Arial" w:cs="Arial"/>
                <w:b/>
              </w:rPr>
              <w:lastRenderedPageBreak/>
              <w:t>Questions:</w:t>
            </w:r>
          </w:p>
        </w:tc>
      </w:tr>
      <w:tr w:rsidR="001E4665" w:rsidRPr="00D95ADD" w14:paraId="07CC4436" w14:textId="77777777" w:rsidTr="000D5259">
        <w:tc>
          <w:tcPr>
            <w:tcW w:w="2405" w:type="dxa"/>
          </w:tcPr>
          <w:p w14:paraId="23DC7C96" w14:textId="77777777" w:rsidR="001E4665" w:rsidRPr="002209C7" w:rsidRDefault="001E4665" w:rsidP="000D5259">
            <w:pPr>
              <w:rPr>
                <w:rFonts w:ascii="Arial" w:hAnsi="Arial" w:cs="Arial"/>
              </w:rPr>
            </w:pPr>
            <w:r w:rsidRPr="002209C7">
              <w:rPr>
                <w:rFonts w:ascii="Arial" w:hAnsi="Arial" w:cs="Arial"/>
              </w:rPr>
              <w:t>Does anyone else live in the property?</w:t>
            </w:r>
          </w:p>
        </w:tc>
        <w:tc>
          <w:tcPr>
            <w:tcW w:w="6662" w:type="dxa"/>
          </w:tcPr>
          <w:p w14:paraId="5CA4432F" w14:textId="77777777" w:rsidR="001E4665" w:rsidRPr="002209C7" w:rsidRDefault="001E4665" w:rsidP="000D5259">
            <w:pPr>
              <w:rPr>
                <w:rFonts w:ascii="Arial" w:hAnsi="Arial" w:cs="Arial"/>
              </w:rPr>
            </w:pPr>
            <w:r w:rsidRPr="002209C7">
              <w:rPr>
                <w:rFonts w:ascii="Arial" w:hAnsi="Arial" w:cs="Arial"/>
              </w:rPr>
              <w:t>Yes/No</w:t>
            </w:r>
          </w:p>
          <w:p w14:paraId="24B240DC" w14:textId="77777777" w:rsidR="001E4665" w:rsidRPr="002209C7" w:rsidRDefault="001E4665" w:rsidP="000D5259">
            <w:pPr>
              <w:rPr>
                <w:rFonts w:ascii="Arial" w:hAnsi="Arial" w:cs="Arial"/>
              </w:rPr>
            </w:pPr>
            <w:r w:rsidRPr="002209C7">
              <w:rPr>
                <w:rFonts w:ascii="Arial" w:hAnsi="Arial" w:cs="Arial"/>
              </w:rPr>
              <w:t>If Yes state who:</w:t>
            </w:r>
          </w:p>
          <w:p w14:paraId="656F0924" w14:textId="77777777" w:rsidR="001E4665" w:rsidRPr="002209C7" w:rsidRDefault="001E4665" w:rsidP="000D5259">
            <w:pPr>
              <w:rPr>
                <w:rFonts w:ascii="Arial" w:hAnsi="Arial" w:cs="Arial"/>
              </w:rPr>
            </w:pPr>
          </w:p>
          <w:p w14:paraId="6FBEA662" w14:textId="77777777" w:rsidR="001E4665" w:rsidRPr="002209C7" w:rsidRDefault="001E4665" w:rsidP="000D5259">
            <w:pPr>
              <w:rPr>
                <w:rFonts w:ascii="Arial" w:hAnsi="Arial" w:cs="Arial"/>
              </w:rPr>
            </w:pPr>
            <w:r w:rsidRPr="002209C7">
              <w:rPr>
                <w:rFonts w:ascii="Arial" w:hAnsi="Arial" w:cs="Arial"/>
              </w:rPr>
              <w:t>And relationship to the tenant:</w:t>
            </w:r>
          </w:p>
          <w:p w14:paraId="0001E48F" w14:textId="77777777" w:rsidR="001E4665" w:rsidRPr="002209C7" w:rsidRDefault="001E4665" w:rsidP="000D5259">
            <w:pPr>
              <w:rPr>
                <w:rFonts w:ascii="Arial" w:hAnsi="Arial" w:cs="Arial"/>
              </w:rPr>
            </w:pPr>
          </w:p>
          <w:p w14:paraId="63A9E53D" w14:textId="77777777" w:rsidR="001E4665" w:rsidRPr="002209C7" w:rsidRDefault="001E4665" w:rsidP="000D5259">
            <w:pPr>
              <w:rPr>
                <w:rFonts w:ascii="Arial" w:hAnsi="Arial" w:cs="Arial"/>
              </w:rPr>
            </w:pPr>
          </w:p>
        </w:tc>
      </w:tr>
      <w:tr w:rsidR="001E4665" w:rsidRPr="00D95ADD" w14:paraId="67251161" w14:textId="77777777" w:rsidTr="000D5259">
        <w:tc>
          <w:tcPr>
            <w:tcW w:w="2405" w:type="dxa"/>
            <w:tcBorders>
              <w:bottom w:val="single" w:sz="4" w:space="0" w:color="auto"/>
            </w:tcBorders>
          </w:tcPr>
          <w:p w14:paraId="42616DEF" w14:textId="77777777" w:rsidR="001E4665" w:rsidRPr="002209C7" w:rsidRDefault="001E4665" w:rsidP="000D5259">
            <w:pPr>
              <w:rPr>
                <w:rFonts w:ascii="Arial" w:hAnsi="Arial" w:cs="Arial"/>
              </w:rPr>
            </w:pPr>
            <w:r w:rsidRPr="002209C7">
              <w:rPr>
                <w:rFonts w:ascii="Arial" w:hAnsi="Arial" w:cs="Arial"/>
              </w:rPr>
              <w:t>Details of the next of kin/executor of:</w:t>
            </w:r>
          </w:p>
        </w:tc>
        <w:tc>
          <w:tcPr>
            <w:tcW w:w="6662" w:type="dxa"/>
            <w:tcBorders>
              <w:bottom w:val="single" w:sz="4" w:space="0" w:color="auto"/>
            </w:tcBorders>
          </w:tcPr>
          <w:p w14:paraId="2EC34B02" w14:textId="77777777" w:rsidR="001E4665" w:rsidRPr="002209C7" w:rsidRDefault="001E4665" w:rsidP="000D5259">
            <w:pPr>
              <w:rPr>
                <w:rFonts w:ascii="Arial" w:hAnsi="Arial" w:cs="Arial"/>
              </w:rPr>
            </w:pPr>
            <w:r w:rsidRPr="002209C7">
              <w:rPr>
                <w:rFonts w:ascii="Arial" w:hAnsi="Arial" w:cs="Arial"/>
              </w:rPr>
              <w:t>Name:</w:t>
            </w:r>
          </w:p>
          <w:p w14:paraId="152155C2" w14:textId="77777777" w:rsidR="001E4665" w:rsidRPr="002209C7" w:rsidRDefault="001E4665" w:rsidP="000D5259">
            <w:pPr>
              <w:rPr>
                <w:rFonts w:ascii="Arial" w:hAnsi="Arial" w:cs="Arial"/>
              </w:rPr>
            </w:pPr>
          </w:p>
          <w:p w14:paraId="3AE3B8A3" w14:textId="77777777" w:rsidR="001E4665" w:rsidRPr="002209C7" w:rsidRDefault="001E4665" w:rsidP="000D5259">
            <w:pPr>
              <w:rPr>
                <w:rFonts w:ascii="Arial" w:hAnsi="Arial" w:cs="Arial"/>
              </w:rPr>
            </w:pPr>
            <w:r w:rsidRPr="002209C7">
              <w:rPr>
                <w:rFonts w:ascii="Arial" w:hAnsi="Arial" w:cs="Arial"/>
              </w:rPr>
              <w:t>Address:</w:t>
            </w:r>
          </w:p>
          <w:p w14:paraId="4D2F11CB" w14:textId="77777777" w:rsidR="001E4665" w:rsidRPr="002209C7" w:rsidRDefault="001E4665" w:rsidP="000D5259">
            <w:pPr>
              <w:rPr>
                <w:rFonts w:ascii="Arial" w:hAnsi="Arial" w:cs="Arial"/>
              </w:rPr>
            </w:pPr>
          </w:p>
          <w:p w14:paraId="21CA64A7" w14:textId="77777777" w:rsidR="001E4665" w:rsidRPr="002209C7" w:rsidRDefault="001E4665" w:rsidP="000D5259">
            <w:pPr>
              <w:rPr>
                <w:rFonts w:ascii="Arial" w:hAnsi="Arial" w:cs="Arial"/>
              </w:rPr>
            </w:pPr>
          </w:p>
          <w:p w14:paraId="6C840E37" w14:textId="77777777" w:rsidR="001E4665" w:rsidRPr="002209C7" w:rsidRDefault="001E4665" w:rsidP="000D5259">
            <w:pPr>
              <w:rPr>
                <w:rFonts w:ascii="Arial" w:hAnsi="Arial" w:cs="Arial"/>
              </w:rPr>
            </w:pPr>
          </w:p>
          <w:p w14:paraId="212252FC" w14:textId="77777777" w:rsidR="001E4665" w:rsidRPr="002209C7" w:rsidRDefault="001E4665" w:rsidP="000D5259">
            <w:pPr>
              <w:rPr>
                <w:rFonts w:ascii="Arial" w:hAnsi="Arial" w:cs="Arial"/>
              </w:rPr>
            </w:pPr>
            <w:r w:rsidRPr="002209C7">
              <w:rPr>
                <w:rFonts w:ascii="Arial" w:hAnsi="Arial" w:cs="Arial"/>
              </w:rPr>
              <w:t>Phone:</w:t>
            </w:r>
          </w:p>
          <w:p w14:paraId="3CD662E4" w14:textId="77777777" w:rsidR="001E4665" w:rsidRPr="002209C7" w:rsidRDefault="001E4665" w:rsidP="000D5259">
            <w:pPr>
              <w:rPr>
                <w:rFonts w:ascii="Arial" w:hAnsi="Arial" w:cs="Arial"/>
              </w:rPr>
            </w:pPr>
          </w:p>
          <w:p w14:paraId="079C9A66" w14:textId="77777777" w:rsidR="001E4665" w:rsidRPr="002209C7" w:rsidRDefault="001E4665" w:rsidP="000D5259">
            <w:pPr>
              <w:rPr>
                <w:rFonts w:ascii="Arial" w:hAnsi="Arial" w:cs="Arial"/>
              </w:rPr>
            </w:pPr>
            <w:r w:rsidRPr="002209C7">
              <w:rPr>
                <w:rFonts w:ascii="Arial" w:hAnsi="Arial" w:cs="Arial"/>
              </w:rPr>
              <w:t>Email:</w:t>
            </w:r>
          </w:p>
          <w:p w14:paraId="1DDBFF2B" w14:textId="77777777" w:rsidR="001E4665" w:rsidRPr="002209C7" w:rsidRDefault="001E4665" w:rsidP="000D5259">
            <w:pPr>
              <w:rPr>
                <w:rFonts w:ascii="Arial" w:hAnsi="Arial" w:cs="Arial"/>
              </w:rPr>
            </w:pPr>
          </w:p>
          <w:p w14:paraId="1BD8CC5F" w14:textId="77777777" w:rsidR="001E4665" w:rsidRPr="002209C7" w:rsidRDefault="001E4665" w:rsidP="000D5259">
            <w:pPr>
              <w:rPr>
                <w:rFonts w:ascii="Arial" w:hAnsi="Arial" w:cs="Arial"/>
              </w:rPr>
            </w:pPr>
          </w:p>
        </w:tc>
      </w:tr>
      <w:tr w:rsidR="001E4665" w:rsidRPr="00D95ADD" w14:paraId="125587A6" w14:textId="77777777" w:rsidTr="000D5259">
        <w:tc>
          <w:tcPr>
            <w:tcW w:w="9067" w:type="dxa"/>
            <w:gridSpan w:val="2"/>
            <w:tcBorders>
              <w:left w:val="single" w:sz="4" w:space="0" w:color="auto"/>
            </w:tcBorders>
          </w:tcPr>
          <w:p w14:paraId="1418B146" w14:textId="77777777" w:rsidR="001E4665" w:rsidRPr="002209C7" w:rsidRDefault="001E4665" w:rsidP="000D5259">
            <w:pPr>
              <w:rPr>
                <w:rFonts w:ascii="Arial" w:hAnsi="Arial" w:cs="Arial"/>
              </w:rPr>
            </w:pPr>
          </w:p>
        </w:tc>
      </w:tr>
      <w:tr w:rsidR="001E4665" w:rsidRPr="00D95ADD" w14:paraId="50C275D1" w14:textId="77777777" w:rsidTr="000D5259">
        <w:tc>
          <w:tcPr>
            <w:tcW w:w="9067" w:type="dxa"/>
            <w:gridSpan w:val="2"/>
          </w:tcPr>
          <w:p w14:paraId="7641AE23" w14:textId="77777777" w:rsidR="001E4665" w:rsidRPr="002209C7" w:rsidRDefault="001E4665" w:rsidP="000D5259">
            <w:pPr>
              <w:rPr>
                <w:rFonts w:ascii="Arial" w:hAnsi="Arial" w:cs="Arial"/>
                <w:b/>
              </w:rPr>
            </w:pPr>
            <w:r w:rsidRPr="002209C7">
              <w:rPr>
                <w:rFonts w:ascii="Arial" w:hAnsi="Arial" w:cs="Arial"/>
                <w:b/>
              </w:rPr>
              <w:t>Checklist:</w:t>
            </w:r>
          </w:p>
        </w:tc>
      </w:tr>
      <w:tr w:rsidR="001E4665" w:rsidRPr="00D95ADD" w14:paraId="4CDC4883" w14:textId="77777777" w:rsidTr="000D5259">
        <w:tc>
          <w:tcPr>
            <w:tcW w:w="2405" w:type="dxa"/>
          </w:tcPr>
          <w:p w14:paraId="4F2EAB91" w14:textId="77777777" w:rsidR="001E4665" w:rsidRPr="002209C7" w:rsidRDefault="001E4665" w:rsidP="000D5259">
            <w:pPr>
              <w:rPr>
                <w:rFonts w:ascii="Arial" w:hAnsi="Arial" w:cs="Arial"/>
              </w:rPr>
            </w:pPr>
            <w:r w:rsidRPr="002209C7">
              <w:rPr>
                <w:rFonts w:ascii="Arial" w:hAnsi="Arial" w:cs="Arial"/>
              </w:rPr>
              <w:t>Requested a copy of the death certificate?</w:t>
            </w:r>
          </w:p>
        </w:tc>
        <w:tc>
          <w:tcPr>
            <w:tcW w:w="6662" w:type="dxa"/>
          </w:tcPr>
          <w:p w14:paraId="4C78AEF2" w14:textId="77777777" w:rsidR="001E4665" w:rsidRPr="002209C7" w:rsidRDefault="001E4665" w:rsidP="000D5259">
            <w:pPr>
              <w:rPr>
                <w:rFonts w:ascii="Arial" w:hAnsi="Arial" w:cs="Arial"/>
              </w:rPr>
            </w:pPr>
            <w:r w:rsidRPr="002209C7">
              <w:rPr>
                <w:rFonts w:ascii="Arial" w:hAnsi="Arial" w:cs="Arial"/>
              </w:rPr>
              <w:t>Yes/No</w:t>
            </w:r>
          </w:p>
        </w:tc>
      </w:tr>
      <w:tr w:rsidR="001E4665" w:rsidRPr="00D95ADD" w14:paraId="1D45A7F5" w14:textId="77777777" w:rsidTr="000D5259">
        <w:tc>
          <w:tcPr>
            <w:tcW w:w="2405" w:type="dxa"/>
          </w:tcPr>
          <w:p w14:paraId="39D6B82F" w14:textId="77777777" w:rsidR="001E4665" w:rsidRPr="002209C7" w:rsidRDefault="001E4665" w:rsidP="000D5259">
            <w:pPr>
              <w:rPr>
                <w:rFonts w:ascii="Arial" w:hAnsi="Arial" w:cs="Arial"/>
              </w:rPr>
            </w:pPr>
            <w:r w:rsidRPr="002209C7">
              <w:rPr>
                <w:rFonts w:ascii="Arial" w:hAnsi="Arial" w:cs="Arial"/>
              </w:rPr>
              <w:t>Advised that the property needs to be completely emptied including flooring?</w:t>
            </w:r>
          </w:p>
        </w:tc>
        <w:tc>
          <w:tcPr>
            <w:tcW w:w="6662" w:type="dxa"/>
          </w:tcPr>
          <w:p w14:paraId="7D64C0CE" w14:textId="77777777" w:rsidR="001E4665" w:rsidRPr="002209C7" w:rsidRDefault="001E4665" w:rsidP="000D5259">
            <w:pPr>
              <w:rPr>
                <w:rFonts w:ascii="Arial" w:hAnsi="Arial" w:cs="Arial"/>
              </w:rPr>
            </w:pPr>
            <w:r w:rsidRPr="002209C7">
              <w:rPr>
                <w:rFonts w:ascii="Arial" w:hAnsi="Arial" w:cs="Arial"/>
              </w:rPr>
              <w:t>Yes/No</w:t>
            </w:r>
          </w:p>
        </w:tc>
      </w:tr>
      <w:tr w:rsidR="001E4665" w:rsidRPr="00D95ADD" w14:paraId="7AC4E92D" w14:textId="77777777" w:rsidTr="000D5259">
        <w:tc>
          <w:tcPr>
            <w:tcW w:w="2405" w:type="dxa"/>
          </w:tcPr>
          <w:p w14:paraId="14492511" w14:textId="77777777" w:rsidR="001E4665" w:rsidRPr="002209C7" w:rsidRDefault="001E4665" w:rsidP="000D5259">
            <w:pPr>
              <w:rPr>
                <w:rFonts w:ascii="Arial" w:hAnsi="Arial" w:cs="Arial"/>
              </w:rPr>
            </w:pPr>
            <w:r w:rsidRPr="002209C7">
              <w:rPr>
                <w:rFonts w:ascii="Arial" w:hAnsi="Arial" w:cs="Arial"/>
              </w:rPr>
              <w:t>Date keys will be returned:</w:t>
            </w:r>
          </w:p>
          <w:p w14:paraId="551FC674" w14:textId="77777777" w:rsidR="001E4665" w:rsidRPr="002209C7" w:rsidRDefault="001E4665" w:rsidP="000D5259">
            <w:pPr>
              <w:rPr>
                <w:rFonts w:ascii="Arial" w:hAnsi="Arial" w:cs="Arial"/>
              </w:rPr>
            </w:pPr>
            <w:r w:rsidRPr="002209C7">
              <w:rPr>
                <w:rFonts w:ascii="Arial" w:hAnsi="Arial" w:cs="Arial"/>
              </w:rPr>
              <w:t>(suggest two weeks)</w:t>
            </w:r>
          </w:p>
        </w:tc>
        <w:tc>
          <w:tcPr>
            <w:tcW w:w="6662" w:type="dxa"/>
          </w:tcPr>
          <w:p w14:paraId="3F0D42B5" w14:textId="77777777" w:rsidR="001E4665" w:rsidRPr="002209C7" w:rsidRDefault="001E4665" w:rsidP="000D5259">
            <w:pPr>
              <w:rPr>
                <w:rFonts w:ascii="Arial" w:hAnsi="Arial" w:cs="Arial"/>
              </w:rPr>
            </w:pPr>
          </w:p>
        </w:tc>
      </w:tr>
      <w:tr w:rsidR="001E4665" w:rsidRPr="00D95ADD" w14:paraId="00E18E3C" w14:textId="77777777" w:rsidTr="000D5259">
        <w:tc>
          <w:tcPr>
            <w:tcW w:w="2405" w:type="dxa"/>
          </w:tcPr>
          <w:p w14:paraId="6F3251DD" w14:textId="77777777" w:rsidR="001E4665" w:rsidRPr="002209C7" w:rsidRDefault="001E4665" w:rsidP="000D5259">
            <w:pPr>
              <w:rPr>
                <w:rFonts w:ascii="Arial" w:hAnsi="Arial" w:cs="Arial"/>
              </w:rPr>
            </w:pPr>
            <w:r w:rsidRPr="002209C7">
              <w:rPr>
                <w:rFonts w:ascii="Arial" w:hAnsi="Arial" w:cs="Arial"/>
              </w:rPr>
              <w:t>Advised that we require the End of Tenancy Form signed and returned:</w:t>
            </w:r>
          </w:p>
        </w:tc>
        <w:tc>
          <w:tcPr>
            <w:tcW w:w="6662" w:type="dxa"/>
          </w:tcPr>
          <w:p w14:paraId="787B887D" w14:textId="77777777" w:rsidR="001E4665" w:rsidRPr="002209C7" w:rsidRDefault="001E4665" w:rsidP="000D5259">
            <w:pPr>
              <w:rPr>
                <w:rFonts w:ascii="Arial" w:hAnsi="Arial" w:cs="Arial"/>
              </w:rPr>
            </w:pPr>
            <w:r w:rsidRPr="002209C7">
              <w:rPr>
                <w:rFonts w:ascii="Arial" w:hAnsi="Arial" w:cs="Arial"/>
              </w:rPr>
              <w:t>Yes/No</w:t>
            </w:r>
          </w:p>
          <w:p w14:paraId="36301155" w14:textId="77777777" w:rsidR="001E4665" w:rsidRPr="002209C7" w:rsidRDefault="001E4665" w:rsidP="000D5259">
            <w:pPr>
              <w:rPr>
                <w:rFonts w:ascii="Arial" w:hAnsi="Arial" w:cs="Arial"/>
              </w:rPr>
            </w:pPr>
          </w:p>
          <w:p w14:paraId="6D15AF56" w14:textId="77777777" w:rsidR="001E4665" w:rsidRPr="002209C7" w:rsidRDefault="001E4665" w:rsidP="000D5259">
            <w:pPr>
              <w:rPr>
                <w:rFonts w:ascii="Arial" w:hAnsi="Arial" w:cs="Arial"/>
              </w:rPr>
            </w:pPr>
          </w:p>
          <w:p w14:paraId="73F45EB0" w14:textId="77777777" w:rsidR="001E4665" w:rsidRPr="002209C7" w:rsidRDefault="001E4665" w:rsidP="000D5259">
            <w:pPr>
              <w:rPr>
                <w:rFonts w:ascii="Arial" w:hAnsi="Arial" w:cs="Arial"/>
              </w:rPr>
            </w:pPr>
            <w:r w:rsidRPr="002209C7">
              <w:rPr>
                <w:rFonts w:ascii="Arial" w:hAnsi="Arial" w:cs="Arial"/>
              </w:rPr>
              <w:t>If no contact between now and keys are not returned on above agreed date that we will force entry.</w:t>
            </w:r>
          </w:p>
        </w:tc>
      </w:tr>
    </w:tbl>
    <w:p w14:paraId="681A56DB" w14:textId="77777777" w:rsidR="001E4665" w:rsidRPr="002209C7" w:rsidRDefault="001E4665" w:rsidP="001E4665">
      <w:pPr>
        <w:rPr>
          <w:rFonts w:ascii="Arial" w:hAnsi="Arial" w:cs="Arial"/>
        </w:rPr>
      </w:pPr>
      <w:r w:rsidRPr="002209C7">
        <w:rPr>
          <w:rFonts w:ascii="Arial" w:hAnsi="Arial" w:cs="Arial"/>
        </w:rPr>
        <w:br w:type="page"/>
      </w:r>
    </w:p>
    <w:p w14:paraId="5582FF34" w14:textId="2E511605" w:rsidR="001E4665" w:rsidRPr="002209C7" w:rsidRDefault="00F720D8" w:rsidP="001E4665">
      <w:pPr>
        <w:spacing w:after="200" w:line="276" w:lineRule="auto"/>
        <w:rPr>
          <w:rFonts w:ascii="Arial" w:eastAsia="Calibri" w:hAnsi="Arial" w:cs="Arial"/>
        </w:rPr>
      </w:pPr>
      <w:bookmarkStart w:id="1" w:name="End_TerminationForm"/>
      <w:r>
        <w:rPr>
          <w:noProof/>
        </w:rPr>
        <w:lastRenderedPageBreak/>
        <w:drawing>
          <wp:anchor distT="0" distB="0" distL="114300" distR="114300" simplePos="0" relativeHeight="251660288" behindDoc="0" locked="0" layoutInCell="1" allowOverlap="1" wp14:anchorId="2FF34770" wp14:editId="7131922D">
            <wp:simplePos x="0" y="0"/>
            <wp:positionH relativeFrom="margin">
              <wp:posOffset>3350260</wp:posOffset>
            </wp:positionH>
            <wp:positionV relativeFrom="paragraph">
              <wp:posOffset>-742950</wp:posOffset>
            </wp:positionV>
            <wp:extent cx="2314575" cy="742950"/>
            <wp:effectExtent l="0" t="0" r="9525" b="0"/>
            <wp:wrapNone/>
            <wp:docPr id="25" name="Picture 2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665" w:rsidRPr="002209C7">
        <w:rPr>
          <w:rFonts w:ascii="Arial" w:eastAsia="Calibri" w:hAnsi="Arial" w:cs="Arial"/>
        </w:rPr>
        <w:t>NOTICE</w:t>
      </w:r>
      <w:bookmarkEnd w:id="1"/>
      <w:r w:rsidR="001E4665" w:rsidRPr="002209C7">
        <w:rPr>
          <w:rFonts w:ascii="Arial" w:eastAsia="Calibri" w:hAnsi="Arial" w:cs="Arial"/>
        </w:rPr>
        <w:t xml:space="preserve"> OF TERMINATION</w:t>
      </w:r>
    </w:p>
    <w:p w14:paraId="1D85458F" w14:textId="77777777" w:rsidR="001E4665" w:rsidRPr="002209C7" w:rsidRDefault="001E4665" w:rsidP="001E4665">
      <w:pPr>
        <w:spacing w:after="200" w:line="276" w:lineRule="auto"/>
        <w:rPr>
          <w:rFonts w:ascii="Arial" w:eastAsia="Calibri" w:hAnsi="Arial" w:cs="Arial"/>
        </w:rPr>
      </w:pPr>
      <w:r w:rsidRPr="002209C7">
        <w:rPr>
          <w:rFonts w:ascii="Arial" w:eastAsia="Calibri" w:hAnsi="Arial" w:cs="Arial"/>
        </w:rPr>
        <w:t>I give 28 days’ notice to end my tenancy at the below address.</w:t>
      </w:r>
    </w:p>
    <w:p w14:paraId="1CCA465C" w14:textId="77777777" w:rsidR="001E4665" w:rsidRPr="002209C7" w:rsidRDefault="001E4665" w:rsidP="001E4665">
      <w:pPr>
        <w:spacing w:after="200" w:line="276" w:lineRule="auto"/>
        <w:rPr>
          <w:rFonts w:ascii="Arial" w:eastAsia="Calibri" w:hAnsi="Arial" w:cs="Arial"/>
        </w:rPr>
      </w:pPr>
      <w:r w:rsidRPr="002209C7">
        <w:rPr>
          <w:rFonts w:ascii="Arial" w:eastAsia="Calibri" w:hAnsi="Arial" w:cs="Arial"/>
        </w:rPr>
        <w:t xml:space="preserve">Please note, in the event of a death the tenancy will end on the date of the tenant’s death and housing benefit eligibility will also end on this date. The 28 days’ notice is not required but a charge equivalent to the rent for the property will be made from the date of death to when the keys are returned after the property has been cleared. This should be arranged with your Housing Officer.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1E4665" w:rsidRPr="00D95ADD" w14:paraId="1AF11CD7" w14:textId="77777777" w:rsidTr="000D5259">
        <w:tc>
          <w:tcPr>
            <w:tcW w:w="2518" w:type="dxa"/>
            <w:shd w:val="clear" w:color="auto" w:fill="auto"/>
          </w:tcPr>
          <w:p w14:paraId="16F9EEDF"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Name of Tenant:</w:t>
            </w:r>
          </w:p>
        </w:tc>
        <w:tc>
          <w:tcPr>
            <w:tcW w:w="6237" w:type="dxa"/>
            <w:shd w:val="clear" w:color="auto" w:fill="auto"/>
          </w:tcPr>
          <w:p w14:paraId="0D4DA460" w14:textId="77777777" w:rsidR="001E4665" w:rsidRPr="002209C7" w:rsidRDefault="001E4665" w:rsidP="000D5259">
            <w:pPr>
              <w:spacing w:after="0" w:line="240" w:lineRule="auto"/>
              <w:rPr>
                <w:rFonts w:ascii="Arial" w:eastAsia="Calibri" w:hAnsi="Arial" w:cs="Arial"/>
              </w:rPr>
            </w:pPr>
          </w:p>
          <w:p w14:paraId="76A7B5A9" w14:textId="77777777" w:rsidR="001E4665" w:rsidRPr="002209C7" w:rsidRDefault="001E4665" w:rsidP="000D5259">
            <w:pPr>
              <w:spacing w:after="0" w:line="240" w:lineRule="auto"/>
              <w:rPr>
                <w:rFonts w:ascii="Arial" w:eastAsia="Calibri" w:hAnsi="Arial" w:cs="Arial"/>
              </w:rPr>
            </w:pPr>
          </w:p>
        </w:tc>
      </w:tr>
      <w:tr w:rsidR="001E4665" w:rsidRPr="00D95ADD" w14:paraId="34260AC9" w14:textId="77777777" w:rsidTr="000D5259">
        <w:tc>
          <w:tcPr>
            <w:tcW w:w="2518" w:type="dxa"/>
            <w:shd w:val="clear" w:color="auto" w:fill="auto"/>
          </w:tcPr>
          <w:p w14:paraId="2EEC351B"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Name of Joint Tenant:</w:t>
            </w:r>
          </w:p>
        </w:tc>
        <w:tc>
          <w:tcPr>
            <w:tcW w:w="6237" w:type="dxa"/>
            <w:shd w:val="clear" w:color="auto" w:fill="auto"/>
          </w:tcPr>
          <w:p w14:paraId="36BE0DD9" w14:textId="77777777" w:rsidR="001E4665" w:rsidRPr="002209C7" w:rsidRDefault="001E4665" w:rsidP="000D5259">
            <w:pPr>
              <w:spacing w:after="0" w:line="240" w:lineRule="auto"/>
              <w:rPr>
                <w:rFonts w:ascii="Arial" w:eastAsia="Calibri" w:hAnsi="Arial" w:cs="Arial"/>
              </w:rPr>
            </w:pPr>
          </w:p>
        </w:tc>
      </w:tr>
      <w:tr w:rsidR="001E4665" w:rsidRPr="00D95ADD" w14:paraId="7E6322A6" w14:textId="77777777" w:rsidTr="000D5259">
        <w:tc>
          <w:tcPr>
            <w:tcW w:w="2518" w:type="dxa"/>
            <w:shd w:val="clear" w:color="auto" w:fill="auto"/>
          </w:tcPr>
          <w:p w14:paraId="32788967"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Address:</w:t>
            </w:r>
          </w:p>
          <w:p w14:paraId="553BF9BA" w14:textId="77777777" w:rsidR="001E4665" w:rsidRPr="002209C7" w:rsidRDefault="001E4665" w:rsidP="000D5259">
            <w:pPr>
              <w:spacing w:after="0" w:line="240" w:lineRule="auto"/>
              <w:rPr>
                <w:rFonts w:ascii="Arial" w:eastAsia="Calibri" w:hAnsi="Arial" w:cs="Arial"/>
              </w:rPr>
            </w:pPr>
          </w:p>
        </w:tc>
        <w:tc>
          <w:tcPr>
            <w:tcW w:w="6237" w:type="dxa"/>
            <w:shd w:val="clear" w:color="auto" w:fill="auto"/>
          </w:tcPr>
          <w:p w14:paraId="78E82F15" w14:textId="77777777" w:rsidR="001E4665" w:rsidRPr="002209C7" w:rsidRDefault="001E4665" w:rsidP="000D5259">
            <w:pPr>
              <w:spacing w:after="0" w:line="240" w:lineRule="auto"/>
              <w:rPr>
                <w:rFonts w:ascii="Arial" w:eastAsia="Calibri" w:hAnsi="Arial" w:cs="Arial"/>
              </w:rPr>
            </w:pPr>
          </w:p>
        </w:tc>
      </w:tr>
      <w:tr w:rsidR="001E4665" w:rsidRPr="00D95ADD" w14:paraId="441F4D81" w14:textId="77777777" w:rsidTr="000D5259">
        <w:tc>
          <w:tcPr>
            <w:tcW w:w="2518" w:type="dxa"/>
            <w:shd w:val="clear" w:color="auto" w:fill="auto"/>
          </w:tcPr>
          <w:p w14:paraId="3C353B68"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Postcode:</w:t>
            </w:r>
          </w:p>
        </w:tc>
        <w:tc>
          <w:tcPr>
            <w:tcW w:w="6237" w:type="dxa"/>
            <w:shd w:val="clear" w:color="auto" w:fill="auto"/>
          </w:tcPr>
          <w:p w14:paraId="6134DD6B" w14:textId="77777777" w:rsidR="001E4665" w:rsidRPr="002209C7" w:rsidRDefault="001E4665" w:rsidP="000D5259">
            <w:pPr>
              <w:spacing w:after="0" w:line="240" w:lineRule="auto"/>
              <w:rPr>
                <w:rFonts w:ascii="Arial" w:eastAsia="Calibri" w:hAnsi="Arial" w:cs="Arial"/>
              </w:rPr>
            </w:pPr>
          </w:p>
        </w:tc>
      </w:tr>
      <w:tr w:rsidR="001E4665" w:rsidRPr="00D95ADD" w14:paraId="4669C976" w14:textId="77777777" w:rsidTr="000D5259">
        <w:tc>
          <w:tcPr>
            <w:tcW w:w="8755" w:type="dxa"/>
            <w:gridSpan w:val="2"/>
            <w:shd w:val="clear" w:color="auto" w:fill="auto"/>
          </w:tcPr>
          <w:p w14:paraId="7FED1C76"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Once we have received your notice, we will contact you to arrange a suitable time to visit you. This is to carry out a pre-termination inspection of the property and an opportunity for you to ask any questions you may have about ending your tenancy.</w:t>
            </w:r>
          </w:p>
        </w:tc>
      </w:tr>
      <w:tr w:rsidR="001E4665" w:rsidRPr="00D95ADD" w14:paraId="5778A3B3" w14:textId="77777777" w:rsidTr="000D5259">
        <w:tc>
          <w:tcPr>
            <w:tcW w:w="8755" w:type="dxa"/>
            <w:gridSpan w:val="2"/>
            <w:shd w:val="clear" w:color="auto" w:fill="auto"/>
          </w:tcPr>
          <w:p w14:paraId="6362919A"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Please provide contact details so we can arrange a suitable appointment.</w:t>
            </w:r>
          </w:p>
        </w:tc>
      </w:tr>
      <w:tr w:rsidR="001E4665" w:rsidRPr="00D95ADD" w14:paraId="3A75A8B5" w14:textId="77777777" w:rsidTr="000D5259">
        <w:tc>
          <w:tcPr>
            <w:tcW w:w="2518" w:type="dxa"/>
            <w:shd w:val="clear" w:color="auto" w:fill="auto"/>
          </w:tcPr>
          <w:p w14:paraId="4A2CF34D"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Email Address:</w:t>
            </w:r>
          </w:p>
        </w:tc>
        <w:tc>
          <w:tcPr>
            <w:tcW w:w="6237" w:type="dxa"/>
            <w:shd w:val="clear" w:color="auto" w:fill="auto"/>
          </w:tcPr>
          <w:p w14:paraId="397EB2AE" w14:textId="77777777" w:rsidR="001E4665" w:rsidRPr="002209C7" w:rsidRDefault="001E4665" w:rsidP="000D5259">
            <w:pPr>
              <w:spacing w:after="0" w:line="240" w:lineRule="auto"/>
              <w:rPr>
                <w:rFonts w:ascii="Arial" w:eastAsia="Calibri" w:hAnsi="Arial" w:cs="Arial"/>
              </w:rPr>
            </w:pPr>
          </w:p>
          <w:p w14:paraId="4C9991A8" w14:textId="77777777" w:rsidR="001E4665" w:rsidRPr="002209C7" w:rsidRDefault="001E4665" w:rsidP="000D5259">
            <w:pPr>
              <w:spacing w:after="0" w:line="240" w:lineRule="auto"/>
              <w:rPr>
                <w:rFonts w:ascii="Arial" w:eastAsia="Calibri" w:hAnsi="Arial" w:cs="Arial"/>
              </w:rPr>
            </w:pPr>
          </w:p>
        </w:tc>
      </w:tr>
      <w:tr w:rsidR="001E4665" w:rsidRPr="00D95ADD" w14:paraId="2D8D86C7" w14:textId="77777777" w:rsidTr="000D5259">
        <w:tc>
          <w:tcPr>
            <w:tcW w:w="2518" w:type="dxa"/>
            <w:shd w:val="clear" w:color="auto" w:fill="auto"/>
          </w:tcPr>
          <w:p w14:paraId="4ED5F6F4"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Contact Number:</w:t>
            </w:r>
          </w:p>
          <w:p w14:paraId="016FC842" w14:textId="77777777" w:rsidR="001E4665" w:rsidRPr="002209C7" w:rsidRDefault="001E4665" w:rsidP="000D5259">
            <w:pPr>
              <w:spacing w:after="0" w:line="240" w:lineRule="auto"/>
              <w:rPr>
                <w:rFonts w:ascii="Arial" w:eastAsia="Calibri" w:hAnsi="Arial" w:cs="Arial"/>
              </w:rPr>
            </w:pPr>
          </w:p>
        </w:tc>
        <w:tc>
          <w:tcPr>
            <w:tcW w:w="6237" w:type="dxa"/>
            <w:shd w:val="clear" w:color="auto" w:fill="auto"/>
          </w:tcPr>
          <w:p w14:paraId="386248BF" w14:textId="77777777" w:rsidR="001E4665" w:rsidRPr="002209C7" w:rsidRDefault="001E4665" w:rsidP="000D5259">
            <w:pPr>
              <w:spacing w:after="0" w:line="240" w:lineRule="auto"/>
              <w:rPr>
                <w:rFonts w:ascii="Arial" w:eastAsia="Calibri" w:hAnsi="Arial" w:cs="Arial"/>
              </w:rPr>
            </w:pPr>
          </w:p>
        </w:tc>
      </w:tr>
    </w:tbl>
    <w:p w14:paraId="297858DC" w14:textId="77777777" w:rsidR="001E4665" w:rsidRPr="002209C7" w:rsidRDefault="001E4665" w:rsidP="001E4665">
      <w:pPr>
        <w:spacing w:after="200" w:line="276" w:lineRule="auto"/>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1E4665" w:rsidRPr="00D95ADD" w14:paraId="55E63AD1" w14:textId="77777777" w:rsidTr="000D5259">
        <w:tc>
          <w:tcPr>
            <w:tcW w:w="2518" w:type="dxa"/>
            <w:shd w:val="clear" w:color="auto" w:fill="auto"/>
          </w:tcPr>
          <w:p w14:paraId="08F5BE3A"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Date Tenancy will End:</w:t>
            </w:r>
          </w:p>
        </w:tc>
        <w:tc>
          <w:tcPr>
            <w:tcW w:w="6237" w:type="dxa"/>
            <w:shd w:val="clear" w:color="auto" w:fill="auto"/>
          </w:tcPr>
          <w:p w14:paraId="568F636D" w14:textId="77777777" w:rsidR="001E4665" w:rsidRPr="002209C7" w:rsidRDefault="001E4665" w:rsidP="000D5259">
            <w:pPr>
              <w:spacing w:after="0" w:line="240" w:lineRule="auto"/>
              <w:rPr>
                <w:rFonts w:ascii="Arial" w:eastAsia="Calibri" w:hAnsi="Arial" w:cs="Arial"/>
              </w:rPr>
            </w:pPr>
          </w:p>
        </w:tc>
      </w:tr>
      <w:tr w:rsidR="001E4665" w:rsidRPr="00D95ADD" w14:paraId="4118B304" w14:textId="77777777" w:rsidTr="000D5259">
        <w:tc>
          <w:tcPr>
            <w:tcW w:w="2518" w:type="dxa"/>
            <w:shd w:val="clear" w:color="auto" w:fill="auto"/>
          </w:tcPr>
          <w:p w14:paraId="7C6B452E"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If tenant is deceased, please give date of death:</w:t>
            </w:r>
          </w:p>
        </w:tc>
        <w:tc>
          <w:tcPr>
            <w:tcW w:w="6237" w:type="dxa"/>
            <w:shd w:val="clear" w:color="auto" w:fill="auto"/>
          </w:tcPr>
          <w:p w14:paraId="3A49ED13" w14:textId="77777777" w:rsidR="001E4665" w:rsidRPr="002209C7" w:rsidRDefault="001E4665" w:rsidP="000D5259">
            <w:pPr>
              <w:spacing w:after="0" w:line="240" w:lineRule="auto"/>
              <w:rPr>
                <w:rFonts w:ascii="Arial" w:eastAsia="Calibri" w:hAnsi="Arial" w:cs="Arial"/>
              </w:rPr>
            </w:pPr>
          </w:p>
        </w:tc>
      </w:tr>
      <w:tr w:rsidR="001E4665" w:rsidRPr="00D95ADD" w14:paraId="5AF956EA" w14:textId="77777777" w:rsidTr="000D5259">
        <w:tc>
          <w:tcPr>
            <w:tcW w:w="2518" w:type="dxa"/>
            <w:shd w:val="clear" w:color="auto" w:fill="auto"/>
          </w:tcPr>
          <w:p w14:paraId="6B98745F"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 xml:space="preserve">Forwarding Address: </w:t>
            </w:r>
          </w:p>
          <w:p w14:paraId="52B54B22"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(Or Next of Kin/Solicitor in the event of a death)</w:t>
            </w:r>
          </w:p>
        </w:tc>
        <w:tc>
          <w:tcPr>
            <w:tcW w:w="6237" w:type="dxa"/>
            <w:shd w:val="clear" w:color="auto" w:fill="auto"/>
          </w:tcPr>
          <w:p w14:paraId="1010437A" w14:textId="77777777" w:rsidR="001E4665" w:rsidRPr="002209C7" w:rsidRDefault="001E4665" w:rsidP="000D5259">
            <w:pPr>
              <w:spacing w:after="0" w:line="240" w:lineRule="auto"/>
              <w:rPr>
                <w:rFonts w:ascii="Arial" w:eastAsia="Calibri" w:hAnsi="Arial" w:cs="Arial"/>
              </w:rPr>
            </w:pPr>
          </w:p>
        </w:tc>
      </w:tr>
    </w:tbl>
    <w:p w14:paraId="2A8846AC" w14:textId="77777777" w:rsidR="001E4665" w:rsidRPr="002209C7" w:rsidRDefault="001E4665" w:rsidP="001E4665">
      <w:pPr>
        <w:spacing w:after="0" w:line="276" w:lineRule="auto"/>
        <w:rPr>
          <w:rFonts w:ascii="Arial" w:eastAsia="Calibri" w:hAnsi="Arial" w:cs="Arial"/>
        </w:rPr>
      </w:pPr>
    </w:p>
    <w:p w14:paraId="490BEB08" w14:textId="77777777" w:rsidR="001E4665" w:rsidRPr="002209C7" w:rsidRDefault="001E4665" w:rsidP="001E4665">
      <w:pPr>
        <w:spacing w:after="0" w:line="276" w:lineRule="auto"/>
        <w:rPr>
          <w:rFonts w:ascii="Arial" w:eastAsia="Calibri" w:hAnsi="Arial" w:cs="Arial"/>
        </w:rPr>
      </w:pPr>
      <w:r w:rsidRPr="002209C7">
        <w:rPr>
          <w:rFonts w:ascii="Arial" w:eastAsia="Calibri" w:hAnsi="Arial" w:cs="Arial"/>
        </w:rPr>
        <w:t xml:space="preserve">I/we have told my/our gas and electricity suppliers that the tenancy will end on the above date. I/we understand that it is my/our responsibility to read the gas/electricity meter(s) prior to handing in my/our keys and that the meter(s) </w:t>
      </w:r>
      <w:r w:rsidRPr="002209C7">
        <w:rPr>
          <w:rFonts w:ascii="Arial" w:eastAsia="Calibri" w:hAnsi="Arial" w:cs="Arial"/>
          <w:b/>
        </w:rPr>
        <w:t>MUST BE LEFT FREE OF DEBT</w:t>
      </w:r>
      <w:r w:rsidRPr="002209C7">
        <w:rPr>
          <w:rFonts w:ascii="Arial" w:eastAsia="Calibri" w:hAnsi="Arial" w:cs="Arial"/>
        </w:rPr>
        <w:t>. The utility suppliers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1E4665" w:rsidRPr="00D95ADD" w14:paraId="4F9BCBB8" w14:textId="77777777" w:rsidTr="000D5259">
        <w:tc>
          <w:tcPr>
            <w:tcW w:w="2518" w:type="dxa"/>
            <w:shd w:val="clear" w:color="auto" w:fill="auto"/>
          </w:tcPr>
          <w:p w14:paraId="694474BC"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Gas Supplier:</w:t>
            </w:r>
          </w:p>
        </w:tc>
        <w:tc>
          <w:tcPr>
            <w:tcW w:w="6237" w:type="dxa"/>
            <w:shd w:val="clear" w:color="auto" w:fill="auto"/>
          </w:tcPr>
          <w:p w14:paraId="023F408B"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 xml:space="preserve">                  </w:t>
            </w:r>
          </w:p>
        </w:tc>
      </w:tr>
      <w:tr w:rsidR="001E4665" w:rsidRPr="00D95ADD" w14:paraId="3F07CDE6" w14:textId="77777777" w:rsidTr="000D5259">
        <w:tc>
          <w:tcPr>
            <w:tcW w:w="2518" w:type="dxa"/>
            <w:shd w:val="clear" w:color="auto" w:fill="auto"/>
          </w:tcPr>
          <w:p w14:paraId="26E326AB"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Meter Type:</w:t>
            </w:r>
          </w:p>
        </w:tc>
        <w:tc>
          <w:tcPr>
            <w:tcW w:w="6237" w:type="dxa"/>
            <w:shd w:val="clear" w:color="auto" w:fill="auto"/>
          </w:tcPr>
          <w:p w14:paraId="734F29E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Pre-payment/Dry Meter/Smart Meter</w:t>
            </w:r>
          </w:p>
        </w:tc>
      </w:tr>
      <w:tr w:rsidR="001E4665" w:rsidRPr="00D95ADD" w14:paraId="40171775" w14:textId="77777777" w:rsidTr="000D5259">
        <w:tc>
          <w:tcPr>
            <w:tcW w:w="2518" w:type="dxa"/>
            <w:shd w:val="clear" w:color="auto" w:fill="auto"/>
          </w:tcPr>
          <w:p w14:paraId="2972CCF1"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Meter Serial Number:</w:t>
            </w:r>
          </w:p>
        </w:tc>
        <w:tc>
          <w:tcPr>
            <w:tcW w:w="6237" w:type="dxa"/>
            <w:shd w:val="clear" w:color="auto" w:fill="auto"/>
          </w:tcPr>
          <w:p w14:paraId="342D11F8" w14:textId="77777777" w:rsidR="001E4665" w:rsidRPr="002209C7" w:rsidRDefault="001E4665" w:rsidP="000D5259">
            <w:pPr>
              <w:spacing w:after="0" w:line="240" w:lineRule="auto"/>
              <w:rPr>
                <w:rFonts w:ascii="Arial" w:eastAsia="Calibri" w:hAnsi="Arial" w:cs="Arial"/>
              </w:rPr>
            </w:pPr>
          </w:p>
        </w:tc>
      </w:tr>
      <w:tr w:rsidR="001E4665" w:rsidRPr="00D95ADD" w14:paraId="7EF6C8B2" w14:textId="77777777" w:rsidTr="000D5259">
        <w:tc>
          <w:tcPr>
            <w:tcW w:w="8755" w:type="dxa"/>
            <w:gridSpan w:val="2"/>
            <w:shd w:val="clear" w:color="auto" w:fill="auto"/>
          </w:tcPr>
          <w:p w14:paraId="50EBBE77" w14:textId="77777777" w:rsidR="001E4665" w:rsidRPr="002209C7" w:rsidRDefault="001E4665" w:rsidP="000D5259">
            <w:pPr>
              <w:spacing w:after="0" w:line="240" w:lineRule="auto"/>
              <w:rPr>
                <w:rFonts w:ascii="Arial" w:eastAsia="Calibri" w:hAnsi="Arial" w:cs="Arial"/>
              </w:rPr>
            </w:pPr>
          </w:p>
        </w:tc>
      </w:tr>
      <w:tr w:rsidR="001E4665" w:rsidRPr="00D95ADD" w14:paraId="0464EA15" w14:textId="77777777" w:rsidTr="000D5259">
        <w:tc>
          <w:tcPr>
            <w:tcW w:w="2518" w:type="dxa"/>
            <w:shd w:val="clear" w:color="auto" w:fill="auto"/>
          </w:tcPr>
          <w:p w14:paraId="5C7E6353"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Electricity Supplier:</w:t>
            </w:r>
          </w:p>
        </w:tc>
        <w:tc>
          <w:tcPr>
            <w:tcW w:w="6237" w:type="dxa"/>
            <w:shd w:val="clear" w:color="auto" w:fill="auto"/>
          </w:tcPr>
          <w:p w14:paraId="77B5615B"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 xml:space="preserve">                  </w:t>
            </w:r>
          </w:p>
        </w:tc>
      </w:tr>
      <w:tr w:rsidR="001E4665" w:rsidRPr="00D95ADD" w14:paraId="432CD341" w14:textId="77777777" w:rsidTr="000D5259">
        <w:tc>
          <w:tcPr>
            <w:tcW w:w="2518" w:type="dxa"/>
            <w:shd w:val="clear" w:color="auto" w:fill="auto"/>
          </w:tcPr>
          <w:p w14:paraId="2E74CB3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Meter Type:</w:t>
            </w:r>
          </w:p>
        </w:tc>
        <w:tc>
          <w:tcPr>
            <w:tcW w:w="6237" w:type="dxa"/>
            <w:shd w:val="clear" w:color="auto" w:fill="auto"/>
          </w:tcPr>
          <w:p w14:paraId="51A507E6"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Pre-payment/Dry Meter/Smart Meter</w:t>
            </w:r>
          </w:p>
        </w:tc>
      </w:tr>
      <w:tr w:rsidR="001E4665" w:rsidRPr="00D95ADD" w14:paraId="031D38D7" w14:textId="77777777" w:rsidTr="000D5259">
        <w:tc>
          <w:tcPr>
            <w:tcW w:w="2518" w:type="dxa"/>
            <w:shd w:val="clear" w:color="auto" w:fill="auto"/>
          </w:tcPr>
          <w:p w14:paraId="29B13025"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Meter Serial Number:</w:t>
            </w:r>
          </w:p>
        </w:tc>
        <w:tc>
          <w:tcPr>
            <w:tcW w:w="6237" w:type="dxa"/>
            <w:shd w:val="clear" w:color="auto" w:fill="auto"/>
          </w:tcPr>
          <w:p w14:paraId="0D90B284" w14:textId="77777777" w:rsidR="001E4665" w:rsidRPr="002209C7" w:rsidRDefault="001E4665" w:rsidP="000D5259">
            <w:pPr>
              <w:spacing w:after="0" w:line="240" w:lineRule="auto"/>
              <w:rPr>
                <w:rFonts w:ascii="Arial" w:eastAsia="Calibri" w:hAnsi="Arial" w:cs="Arial"/>
              </w:rPr>
            </w:pPr>
          </w:p>
        </w:tc>
      </w:tr>
    </w:tbl>
    <w:p w14:paraId="131A3D24" w14:textId="77777777" w:rsidR="001E4665" w:rsidRDefault="001E4665" w:rsidP="001E4665">
      <w:pPr>
        <w:spacing w:after="200" w:line="276" w:lineRule="auto"/>
        <w:rPr>
          <w:rFonts w:ascii="Arial" w:eastAsia="Calibri" w:hAnsi="Arial" w:cs="Arial"/>
        </w:rPr>
      </w:pPr>
    </w:p>
    <w:p w14:paraId="70A847EC" w14:textId="77777777" w:rsidR="00155523" w:rsidRDefault="00155523" w:rsidP="001E4665">
      <w:pPr>
        <w:spacing w:after="200" w:line="276" w:lineRule="auto"/>
        <w:rPr>
          <w:rFonts w:ascii="Arial" w:eastAsia="Calibri" w:hAnsi="Arial" w:cs="Arial"/>
        </w:rPr>
      </w:pPr>
      <w:r w:rsidRPr="00155523">
        <w:rPr>
          <w:rFonts w:ascii="Arial" w:eastAsia="Calibri" w:hAnsi="Arial" w:cs="Arial"/>
        </w:rPr>
        <w:t xml:space="preserve">Please note that we may decide to switch the supply of your gas and electricity to a different provider from your expected termination date.  If you decide to change your termination </w:t>
      </w:r>
      <w:proofErr w:type="gramStart"/>
      <w:r w:rsidRPr="00155523">
        <w:rPr>
          <w:rFonts w:ascii="Arial" w:eastAsia="Calibri" w:hAnsi="Arial" w:cs="Arial"/>
        </w:rPr>
        <w:t>date</w:t>
      </w:r>
      <w:proofErr w:type="gramEnd"/>
      <w:r w:rsidRPr="00155523">
        <w:rPr>
          <w:rFonts w:ascii="Arial" w:eastAsia="Calibri" w:hAnsi="Arial" w:cs="Arial"/>
        </w:rPr>
        <w:t xml:space="preserve"> please let us know as early as possible.  Changing your termination date may mean that the supplier of your utilities changes before your tenancy ends.</w:t>
      </w:r>
    </w:p>
    <w:p w14:paraId="521B7C85" w14:textId="77777777" w:rsidR="00155523" w:rsidRDefault="00155523" w:rsidP="001E4665">
      <w:pPr>
        <w:spacing w:after="200" w:line="276" w:lineRule="auto"/>
        <w:rPr>
          <w:rFonts w:ascii="Arial" w:eastAsia="Calibri" w:hAnsi="Arial" w:cs="Arial"/>
        </w:rPr>
      </w:pPr>
    </w:p>
    <w:p w14:paraId="5CAA837F" w14:textId="77777777" w:rsidR="001E4665" w:rsidRPr="002209C7" w:rsidRDefault="001E4665" w:rsidP="001E4665">
      <w:pPr>
        <w:spacing w:after="200" w:line="276" w:lineRule="auto"/>
        <w:rPr>
          <w:rFonts w:ascii="Arial" w:eastAsia="Calibri" w:hAnsi="Arial" w:cs="Arial"/>
        </w:rPr>
      </w:pPr>
      <w:r w:rsidRPr="002209C7">
        <w:rPr>
          <w:rFonts w:ascii="Arial" w:eastAsia="Calibri" w:hAnsi="Arial" w:cs="Arial"/>
        </w:rPr>
        <w:t>Please tick the appropriate reason for termination of tenancy:</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
        <w:gridCol w:w="4536"/>
        <w:gridCol w:w="624"/>
      </w:tblGrid>
      <w:tr w:rsidR="001E4665" w:rsidRPr="00D95ADD" w14:paraId="056EF692" w14:textId="77777777" w:rsidTr="000D5259">
        <w:tc>
          <w:tcPr>
            <w:tcW w:w="3936" w:type="dxa"/>
            <w:shd w:val="clear" w:color="auto" w:fill="auto"/>
          </w:tcPr>
          <w:p w14:paraId="148383B2"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 xml:space="preserve">Admitted to hospital </w:t>
            </w:r>
          </w:p>
        </w:tc>
        <w:tc>
          <w:tcPr>
            <w:tcW w:w="567" w:type="dxa"/>
            <w:shd w:val="clear" w:color="auto" w:fill="auto"/>
          </w:tcPr>
          <w:p w14:paraId="145FEE00"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3F3A4187"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Moving due to anti-social behaviour</w:t>
            </w:r>
          </w:p>
        </w:tc>
        <w:tc>
          <w:tcPr>
            <w:tcW w:w="624" w:type="dxa"/>
            <w:shd w:val="clear" w:color="auto" w:fill="auto"/>
          </w:tcPr>
          <w:p w14:paraId="38F0B57B" w14:textId="77777777" w:rsidR="001E4665" w:rsidRPr="002209C7" w:rsidRDefault="001E4665" w:rsidP="000D5259">
            <w:pPr>
              <w:spacing w:after="0" w:line="240" w:lineRule="auto"/>
              <w:rPr>
                <w:rFonts w:ascii="Arial" w:eastAsia="Calibri" w:hAnsi="Arial" w:cs="Arial"/>
              </w:rPr>
            </w:pPr>
          </w:p>
        </w:tc>
      </w:tr>
      <w:tr w:rsidR="001E4665" w:rsidRPr="00D95ADD" w14:paraId="622A0EBA" w14:textId="77777777" w:rsidTr="000D5259">
        <w:tc>
          <w:tcPr>
            <w:tcW w:w="3936" w:type="dxa"/>
            <w:shd w:val="clear" w:color="auto" w:fill="auto"/>
          </w:tcPr>
          <w:p w14:paraId="0CF5EC13"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Buying own property</w:t>
            </w:r>
          </w:p>
        </w:tc>
        <w:tc>
          <w:tcPr>
            <w:tcW w:w="567" w:type="dxa"/>
            <w:shd w:val="clear" w:color="auto" w:fill="auto"/>
          </w:tcPr>
          <w:p w14:paraId="516E4EBF"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0FCFD7EC"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Moving for employment</w:t>
            </w:r>
          </w:p>
        </w:tc>
        <w:tc>
          <w:tcPr>
            <w:tcW w:w="624" w:type="dxa"/>
            <w:shd w:val="clear" w:color="auto" w:fill="auto"/>
          </w:tcPr>
          <w:p w14:paraId="339B26BE" w14:textId="77777777" w:rsidR="001E4665" w:rsidRPr="002209C7" w:rsidRDefault="001E4665" w:rsidP="000D5259">
            <w:pPr>
              <w:spacing w:after="0" w:line="240" w:lineRule="auto"/>
              <w:rPr>
                <w:rFonts w:ascii="Arial" w:eastAsia="Calibri" w:hAnsi="Arial" w:cs="Arial"/>
              </w:rPr>
            </w:pPr>
          </w:p>
        </w:tc>
      </w:tr>
      <w:tr w:rsidR="001E4665" w:rsidRPr="00D95ADD" w14:paraId="347BE68B" w14:textId="77777777" w:rsidTr="000D5259">
        <w:tc>
          <w:tcPr>
            <w:tcW w:w="3936" w:type="dxa"/>
            <w:shd w:val="clear" w:color="auto" w:fill="auto"/>
          </w:tcPr>
          <w:p w14:paraId="0283EF42"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Crime in the area</w:t>
            </w:r>
          </w:p>
        </w:tc>
        <w:tc>
          <w:tcPr>
            <w:tcW w:w="567" w:type="dxa"/>
            <w:shd w:val="clear" w:color="auto" w:fill="auto"/>
          </w:tcPr>
          <w:p w14:paraId="1A7E69DB"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7EAFB6D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Moving to a private rented property</w:t>
            </w:r>
          </w:p>
        </w:tc>
        <w:tc>
          <w:tcPr>
            <w:tcW w:w="624" w:type="dxa"/>
            <w:shd w:val="clear" w:color="auto" w:fill="auto"/>
          </w:tcPr>
          <w:p w14:paraId="36068DD5" w14:textId="77777777" w:rsidR="001E4665" w:rsidRPr="002209C7" w:rsidRDefault="001E4665" w:rsidP="000D5259">
            <w:pPr>
              <w:spacing w:after="0" w:line="240" w:lineRule="auto"/>
              <w:rPr>
                <w:rFonts w:ascii="Arial" w:eastAsia="Calibri" w:hAnsi="Arial" w:cs="Arial"/>
              </w:rPr>
            </w:pPr>
          </w:p>
        </w:tc>
      </w:tr>
      <w:tr w:rsidR="001E4665" w:rsidRPr="00D95ADD" w14:paraId="26ACD86A" w14:textId="77777777" w:rsidTr="000D5259">
        <w:tc>
          <w:tcPr>
            <w:tcW w:w="3936" w:type="dxa"/>
            <w:shd w:val="clear" w:color="auto" w:fill="auto"/>
          </w:tcPr>
          <w:p w14:paraId="104824E3"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Decant</w:t>
            </w:r>
          </w:p>
        </w:tc>
        <w:tc>
          <w:tcPr>
            <w:tcW w:w="567" w:type="dxa"/>
            <w:shd w:val="clear" w:color="auto" w:fill="auto"/>
          </w:tcPr>
          <w:p w14:paraId="3ABBC965"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5129F29E"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Mutual Exchange</w:t>
            </w:r>
          </w:p>
        </w:tc>
        <w:tc>
          <w:tcPr>
            <w:tcW w:w="624" w:type="dxa"/>
            <w:shd w:val="clear" w:color="auto" w:fill="auto"/>
          </w:tcPr>
          <w:p w14:paraId="514D89D0" w14:textId="77777777" w:rsidR="001E4665" w:rsidRPr="002209C7" w:rsidRDefault="001E4665" w:rsidP="000D5259">
            <w:pPr>
              <w:spacing w:after="0" w:line="240" w:lineRule="auto"/>
              <w:rPr>
                <w:rFonts w:ascii="Arial" w:eastAsia="Calibri" w:hAnsi="Arial" w:cs="Arial"/>
              </w:rPr>
            </w:pPr>
          </w:p>
        </w:tc>
      </w:tr>
      <w:tr w:rsidR="001E4665" w:rsidRPr="00D95ADD" w14:paraId="2BABD9DE" w14:textId="77777777" w:rsidTr="000D5259">
        <w:tc>
          <w:tcPr>
            <w:tcW w:w="3936" w:type="dxa"/>
            <w:shd w:val="clear" w:color="auto" w:fill="auto"/>
          </w:tcPr>
          <w:p w14:paraId="4FF72AE8"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Deceased</w:t>
            </w:r>
          </w:p>
        </w:tc>
        <w:tc>
          <w:tcPr>
            <w:tcW w:w="567" w:type="dxa"/>
            <w:shd w:val="clear" w:color="auto" w:fill="auto"/>
          </w:tcPr>
          <w:p w14:paraId="5835DC4C"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25513D88"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Need a larger home</w:t>
            </w:r>
          </w:p>
        </w:tc>
        <w:tc>
          <w:tcPr>
            <w:tcW w:w="624" w:type="dxa"/>
            <w:shd w:val="clear" w:color="auto" w:fill="auto"/>
          </w:tcPr>
          <w:p w14:paraId="38B24FCA" w14:textId="77777777" w:rsidR="001E4665" w:rsidRPr="002209C7" w:rsidRDefault="001E4665" w:rsidP="000D5259">
            <w:pPr>
              <w:spacing w:after="0" w:line="240" w:lineRule="auto"/>
              <w:rPr>
                <w:rFonts w:ascii="Arial" w:eastAsia="Calibri" w:hAnsi="Arial" w:cs="Arial"/>
              </w:rPr>
            </w:pPr>
          </w:p>
        </w:tc>
      </w:tr>
      <w:tr w:rsidR="001E4665" w:rsidRPr="00D95ADD" w14:paraId="1C928220" w14:textId="77777777" w:rsidTr="000D5259">
        <w:tc>
          <w:tcPr>
            <w:tcW w:w="3936" w:type="dxa"/>
            <w:shd w:val="clear" w:color="auto" w:fill="auto"/>
          </w:tcPr>
          <w:p w14:paraId="7AD1D92F"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Downsizing</w:t>
            </w:r>
          </w:p>
        </w:tc>
        <w:tc>
          <w:tcPr>
            <w:tcW w:w="567" w:type="dxa"/>
            <w:shd w:val="clear" w:color="auto" w:fill="auto"/>
          </w:tcPr>
          <w:p w14:paraId="5F85E179"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2E27D37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Property is unsuitable</w:t>
            </w:r>
          </w:p>
        </w:tc>
        <w:tc>
          <w:tcPr>
            <w:tcW w:w="624" w:type="dxa"/>
            <w:shd w:val="clear" w:color="auto" w:fill="auto"/>
          </w:tcPr>
          <w:p w14:paraId="48E88DBE" w14:textId="77777777" w:rsidR="001E4665" w:rsidRPr="002209C7" w:rsidRDefault="001E4665" w:rsidP="000D5259">
            <w:pPr>
              <w:spacing w:after="0" w:line="240" w:lineRule="auto"/>
              <w:rPr>
                <w:rFonts w:ascii="Arial" w:eastAsia="Calibri" w:hAnsi="Arial" w:cs="Arial"/>
              </w:rPr>
            </w:pPr>
          </w:p>
        </w:tc>
      </w:tr>
      <w:tr w:rsidR="001E4665" w:rsidRPr="00D95ADD" w14:paraId="5905C2C4" w14:textId="77777777" w:rsidTr="000D5259">
        <w:tc>
          <w:tcPr>
            <w:tcW w:w="3936" w:type="dxa"/>
            <w:shd w:val="clear" w:color="auto" w:fill="auto"/>
          </w:tcPr>
          <w:p w14:paraId="3B96BFC5"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Financial difficulties</w:t>
            </w:r>
          </w:p>
        </w:tc>
        <w:tc>
          <w:tcPr>
            <w:tcW w:w="567" w:type="dxa"/>
            <w:shd w:val="clear" w:color="auto" w:fill="auto"/>
          </w:tcPr>
          <w:p w14:paraId="2147C09C"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58B4E48E"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Rehoused by other Housing Association</w:t>
            </w:r>
          </w:p>
        </w:tc>
        <w:tc>
          <w:tcPr>
            <w:tcW w:w="624" w:type="dxa"/>
            <w:shd w:val="clear" w:color="auto" w:fill="auto"/>
          </w:tcPr>
          <w:p w14:paraId="2EB10B28" w14:textId="77777777" w:rsidR="001E4665" w:rsidRPr="002209C7" w:rsidRDefault="001E4665" w:rsidP="000D5259">
            <w:pPr>
              <w:spacing w:after="0" w:line="240" w:lineRule="auto"/>
              <w:rPr>
                <w:rFonts w:ascii="Arial" w:eastAsia="Calibri" w:hAnsi="Arial" w:cs="Arial"/>
              </w:rPr>
            </w:pPr>
          </w:p>
        </w:tc>
      </w:tr>
      <w:tr w:rsidR="001E4665" w:rsidRPr="00D95ADD" w14:paraId="4DA63CAF" w14:textId="77777777" w:rsidTr="000D5259">
        <w:tc>
          <w:tcPr>
            <w:tcW w:w="3936" w:type="dxa"/>
            <w:shd w:val="clear" w:color="auto" w:fill="auto"/>
          </w:tcPr>
          <w:p w14:paraId="4D0DACBF"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Fleeing domestic violence</w:t>
            </w:r>
          </w:p>
        </w:tc>
        <w:tc>
          <w:tcPr>
            <w:tcW w:w="567" w:type="dxa"/>
            <w:shd w:val="clear" w:color="auto" w:fill="auto"/>
          </w:tcPr>
          <w:p w14:paraId="20A90989"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0FDF80B3"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Rehoused by other Local Authority</w:t>
            </w:r>
          </w:p>
        </w:tc>
        <w:tc>
          <w:tcPr>
            <w:tcW w:w="624" w:type="dxa"/>
            <w:shd w:val="clear" w:color="auto" w:fill="auto"/>
          </w:tcPr>
          <w:p w14:paraId="0C5901C9" w14:textId="77777777" w:rsidR="001E4665" w:rsidRPr="002209C7" w:rsidRDefault="001E4665" w:rsidP="000D5259">
            <w:pPr>
              <w:spacing w:after="0" w:line="240" w:lineRule="auto"/>
              <w:rPr>
                <w:rFonts w:ascii="Arial" w:eastAsia="Calibri" w:hAnsi="Arial" w:cs="Arial"/>
              </w:rPr>
            </w:pPr>
          </w:p>
        </w:tc>
      </w:tr>
      <w:tr w:rsidR="001E4665" w:rsidRPr="00D95ADD" w14:paraId="06FD9B02" w14:textId="77777777" w:rsidTr="000D5259">
        <w:tc>
          <w:tcPr>
            <w:tcW w:w="3936" w:type="dxa"/>
            <w:shd w:val="clear" w:color="auto" w:fill="auto"/>
          </w:tcPr>
          <w:p w14:paraId="7D72D60B"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Going to prison</w:t>
            </w:r>
          </w:p>
        </w:tc>
        <w:tc>
          <w:tcPr>
            <w:tcW w:w="567" w:type="dxa"/>
            <w:shd w:val="clear" w:color="auto" w:fill="auto"/>
          </w:tcPr>
          <w:p w14:paraId="398A6759"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0DAB84D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Relationship breakdown</w:t>
            </w:r>
          </w:p>
        </w:tc>
        <w:tc>
          <w:tcPr>
            <w:tcW w:w="624" w:type="dxa"/>
            <w:shd w:val="clear" w:color="auto" w:fill="auto"/>
          </w:tcPr>
          <w:p w14:paraId="08141F33" w14:textId="77777777" w:rsidR="001E4665" w:rsidRPr="002209C7" w:rsidRDefault="001E4665" w:rsidP="000D5259">
            <w:pPr>
              <w:spacing w:after="0" w:line="240" w:lineRule="auto"/>
              <w:rPr>
                <w:rFonts w:ascii="Arial" w:eastAsia="Calibri" w:hAnsi="Arial" w:cs="Arial"/>
              </w:rPr>
            </w:pPr>
          </w:p>
        </w:tc>
      </w:tr>
      <w:tr w:rsidR="001E4665" w:rsidRPr="00D95ADD" w14:paraId="2FA730EF" w14:textId="77777777" w:rsidTr="000D5259">
        <w:tc>
          <w:tcPr>
            <w:tcW w:w="3936" w:type="dxa"/>
            <w:shd w:val="clear" w:color="auto" w:fill="auto"/>
          </w:tcPr>
          <w:p w14:paraId="4A304709"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Ground floor property required</w:t>
            </w:r>
          </w:p>
        </w:tc>
        <w:tc>
          <w:tcPr>
            <w:tcW w:w="567" w:type="dxa"/>
            <w:shd w:val="clear" w:color="auto" w:fill="auto"/>
          </w:tcPr>
          <w:p w14:paraId="3921FDA9"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680D0A9E"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Residential care required</w:t>
            </w:r>
          </w:p>
        </w:tc>
        <w:tc>
          <w:tcPr>
            <w:tcW w:w="624" w:type="dxa"/>
            <w:shd w:val="clear" w:color="auto" w:fill="auto"/>
          </w:tcPr>
          <w:p w14:paraId="575D4183" w14:textId="77777777" w:rsidR="001E4665" w:rsidRPr="002209C7" w:rsidRDefault="001E4665" w:rsidP="000D5259">
            <w:pPr>
              <w:spacing w:after="0" w:line="240" w:lineRule="auto"/>
              <w:rPr>
                <w:rFonts w:ascii="Arial" w:eastAsia="Calibri" w:hAnsi="Arial" w:cs="Arial"/>
              </w:rPr>
            </w:pPr>
          </w:p>
        </w:tc>
      </w:tr>
      <w:tr w:rsidR="001E4665" w:rsidRPr="00D95ADD" w14:paraId="3461D13F" w14:textId="77777777" w:rsidTr="000D5259">
        <w:tc>
          <w:tcPr>
            <w:tcW w:w="3936" w:type="dxa"/>
            <w:shd w:val="clear" w:color="auto" w:fill="auto"/>
          </w:tcPr>
          <w:p w14:paraId="3C0CFB58"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Harassment</w:t>
            </w:r>
          </w:p>
        </w:tc>
        <w:tc>
          <w:tcPr>
            <w:tcW w:w="567" w:type="dxa"/>
            <w:shd w:val="clear" w:color="auto" w:fill="auto"/>
          </w:tcPr>
          <w:p w14:paraId="5913337D"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50AB180D"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Unable to sustain tenancy</w:t>
            </w:r>
          </w:p>
        </w:tc>
        <w:tc>
          <w:tcPr>
            <w:tcW w:w="624" w:type="dxa"/>
            <w:shd w:val="clear" w:color="auto" w:fill="auto"/>
          </w:tcPr>
          <w:p w14:paraId="4EC69C2A" w14:textId="77777777" w:rsidR="001E4665" w:rsidRPr="002209C7" w:rsidRDefault="001E4665" w:rsidP="000D5259">
            <w:pPr>
              <w:spacing w:after="0" w:line="240" w:lineRule="auto"/>
              <w:rPr>
                <w:rFonts w:ascii="Arial" w:eastAsia="Calibri" w:hAnsi="Arial" w:cs="Arial"/>
              </w:rPr>
            </w:pPr>
          </w:p>
        </w:tc>
      </w:tr>
      <w:tr w:rsidR="001E4665" w:rsidRPr="00D95ADD" w14:paraId="3A436AF6" w14:textId="77777777" w:rsidTr="000D5259">
        <w:tc>
          <w:tcPr>
            <w:tcW w:w="3936" w:type="dxa"/>
            <w:shd w:val="clear" w:color="auto" w:fill="auto"/>
          </w:tcPr>
          <w:p w14:paraId="27A53D7F"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Leaving to join another household</w:t>
            </w:r>
          </w:p>
        </w:tc>
        <w:tc>
          <w:tcPr>
            <w:tcW w:w="567" w:type="dxa"/>
            <w:shd w:val="clear" w:color="auto" w:fill="auto"/>
          </w:tcPr>
          <w:p w14:paraId="0935024A" w14:textId="77777777" w:rsidR="001E4665" w:rsidRPr="002209C7" w:rsidRDefault="001E4665" w:rsidP="000D5259">
            <w:pPr>
              <w:spacing w:after="0" w:line="240" w:lineRule="auto"/>
              <w:rPr>
                <w:rFonts w:ascii="Arial" w:eastAsia="Calibri" w:hAnsi="Arial" w:cs="Arial"/>
              </w:rPr>
            </w:pPr>
          </w:p>
        </w:tc>
        <w:tc>
          <w:tcPr>
            <w:tcW w:w="4536" w:type="dxa"/>
            <w:shd w:val="clear" w:color="auto" w:fill="auto"/>
          </w:tcPr>
          <w:p w14:paraId="51A5797E" w14:textId="77777777" w:rsidR="001E4665" w:rsidRPr="002209C7" w:rsidRDefault="001E4665" w:rsidP="000D5259">
            <w:pPr>
              <w:spacing w:after="0" w:line="240" w:lineRule="auto"/>
              <w:rPr>
                <w:rFonts w:ascii="Arial" w:eastAsia="Calibri" w:hAnsi="Arial" w:cs="Arial"/>
              </w:rPr>
            </w:pPr>
          </w:p>
        </w:tc>
        <w:tc>
          <w:tcPr>
            <w:tcW w:w="624" w:type="dxa"/>
            <w:shd w:val="clear" w:color="auto" w:fill="auto"/>
          </w:tcPr>
          <w:p w14:paraId="5432C1D8" w14:textId="77777777" w:rsidR="001E4665" w:rsidRPr="002209C7" w:rsidRDefault="001E4665" w:rsidP="000D5259">
            <w:pPr>
              <w:spacing w:after="0" w:line="240" w:lineRule="auto"/>
              <w:rPr>
                <w:rFonts w:ascii="Arial" w:eastAsia="Calibri" w:hAnsi="Arial" w:cs="Arial"/>
              </w:rPr>
            </w:pPr>
          </w:p>
        </w:tc>
      </w:tr>
    </w:tbl>
    <w:p w14:paraId="476B43FF" w14:textId="77777777" w:rsidR="001E4665" w:rsidRPr="002209C7" w:rsidRDefault="001E4665" w:rsidP="001E4665">
      <w:pPr>
        <w:spacing w:after="200" w:line="276" w:lineRule="auto"/>
        <w:rPr>
          <w:rFonts w:ascii="Arial" w:eastAsia="Calibri" w:hAnsi="Arial" w:cs="Arial"/>
        </w:rPr>
      </w:pPr>
    </w:p>
    <w:p w14:paraId="791C654D" w14:textId="4CC8592A" w:rsidR="001E4665" w:rsidRPr="002209C7" w:rsidRDefault="001E4665" w:rsidP="001E4665">
      <w:pPr>
        <w:spacing w:after="200" w:line="276" w:lineRule="auto"/>
        <w:rPr>
          <w:rFonts w:ascii="Arial" w:eastAsia="Calibri" w:hAnsi="Arial" w:cs="Arial"/>
        </w:rPr>
      </w:pPr>
      <w:r w:rsidRPr="002209C7">
        <w:rPr>
          <w:rFonts w:ascii="Arial" w:eastAsia="Calibri" w:hAnsi="Arial" w:cs="Arial"/>
        </w:rPr>
        <w:t xml:space="preserve">I /we agree to ensure that the utility companies are notified, any outstanding rent will be </w:t>
      </w:r>
      <w:proofErr w:type="gramStart"/>
      <w:r w:rsidRPr="002209C7">
        <w:rPr>
          <w:rFonts w:ascii="Arial" w:eastAsia="Calibri" w:hAnsi="Arial" w:cs="Arial"/>
        </w:rPr>
        <w:t>cleared</w:t>
      </w:r>
      <w:proofErr w:type="gramEnd"/>
      <w:r w:rsidRPr="002209C7">
        <w:rPr>
          <w:rFonts w:ascii="Arial" w:eastAsia="Calibri" w:hAnsi="Arial" w:cs="Arial"/>
        </w:rPr>
        <w:t xml:space="preserve"> or an arrangement made to pay the arrears and that the property is returned in a clean and tidy condition as per the tenancy agreement</w:t>
      </w:r>
      <w:r w:rsidR="00155523">
        <w:rPr>
          <w:rFonts w:ascii="Arial" w:eastAsia="Calibri" w:hAnsi="Arial" w:cs="Arial"/>
        </w:rPr>
        <w:t>.</w:t>
      </w:r>
    </w:p>
    <w:p w14:paraId="516728BE" w14:textId="60B9F772" w:rsidR="001E4665" w:rsidRPr="002209C7" w:rsidRDefault="001E4665" w:rsidP="001E4665">
      <w:pPr>
        <w:spacing w:after="200" w:line="276" w:lineRule="auto"/>
        <w:rPr>
          <w:rFonts w:ascii="Arial" w:eastAsia="Calibri" w:hAnsi="Arial" w:cs="Arial"/>
        </w:rPr>
      </w:pPr>
      <w:r w:rsidRPr="002209C7">
        <w:rPr>
          <w:rFonts w:ascii="Arial" w:eastAsia="Calibri" w:hAnsi="Arial" w:cs="Arial"/>
        </w:rPr>
        <w:t xml:space="preserve">I/we agree to give at least 5 working days’ notice prior to above tenancy end date if I/we want to extent my tenancy termination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360"/>
      </w:tblGrid>
      <w:tr w:rsidR="001E4665" w:rsidRPr="00D95ADD" w14:paraId="774814DD" w14:textId="77777777" w:rsidTr="000D5259">
        <w:tc>
          <w:tcPr>
            <w:tcW w:w="2660" w:type="dxa"/>
            <w:shd w:val="clear" w:color="auto" w:fill="auto"/>
          </w:tcPr>
          <w:p w14:paraId="7D92DEE8"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Tenants Signature:</w:t>
            </w:r>
          </w:p>
          <w:p w14:paraId="067E5AFA" w14:textId="77777777" w:rsidR="001E4665" w:rsidRPr="002209C7" w:rsidRDefault="001E4665" w:rsidP="000D5259">
            <w:pPr>
              <w:spacing w:after="0" w:line="240" w:lineRule="auto"/>
              <w:rPr>
                <w:rFonts w:ascii="Arial" w:eastAsia="Calibri" w:hAnsi="Arial" w:cs="Arial"/>
              </w:rPr>
            </w:pPr>
          </w:p>
        </w:tc>
        <w:tc>
          <w:tcPr>
            <w:tcW w:w="6379" w:type="dxa"/>
            <w:shd w:val="clear" w:color="auto" w:fill="auto"/>
          </w:tcPr>
          <w:p w14:paraId="3874E37D" w14:textId="77777777" w:rsidR="001E4665" w:rsidRPr="002209C7" w:rsidRDefault="001E4665" w:rsidP="000D5259">
            <w:pPr>
              <w:spacing w:after="0" w:line="240" w:lineRule="auto"/>
              <w:rPr>
                <w:rFonts w:ascii="Arial" w:eastAsia="Calibri" w:hAnsi="Arial" w:cs="Arial"/>
              </w:rPr>
            </w:pPr>
          </w:p>
        </w:tc>
      </w:tr>
      <w:tr w:rsidR="001E4665" w:rsidRPr="00D95ADD" w14:paraId="0F9B3847" w14:textId="77777777" w:rsidTr="000D5259">
        <w:tc>
          <w:tcPr>
            <w:tcW w:w="2660" w:type="dxa"/>
            <w:shd w:val="clear" w:color="auto" w:fill="auto"/>
          </w:tcPr>
          <w:p w14:paraId="2355560D"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Print Name:</w:t>
            </w:r>
          </w:p>
          <w:p w14:paraId="1BD2FCA1" w14:textId="77777777" w:rsidR="001E4665" w:rsidRPr="002209C7" w:rsidRDefault="001E4665" w:rsidP="000D5259">
            <w:pPr>
              <w:spacing w:after="0" w:line="240" w:lineRule="auto"/>
              <w:rPr>
                <w:rFonts w:ascii="Arial" w:eastAsia="Calibri" w:hAnsi="Arial" w:cs="Arial"/>
              </w:rPr>
            </w:pPr>
          </w:p>
        </w:tc>
        <w:tc>
          <w:tcPr>
            <w:tcW w:w="6379" w:type="dxa"/>
            <w:shd w:val="clear" w:color="auto" w:fill="auto"/>
          </w:tcPr>
          <w:p w14:paraId="0832600B" w14:textId="77777777" w:rsidR="001E4665" w:rsidRPr="002209C7" w:rsidRDefault="001E4665" w:rsidP="000D5259">
            <w:pPr>
              <w:spacing w:after="0" w:line="240" w:lineRule="auto"/>
              <w:rPr>
                <w:rFonts w:ascii="Arial" w:eastAsia="Calibri" w:hAnsi="Arial" w:cs="Arial"/>
              </w:rPr>
            </w:pPr>
          </w:p>
        </w:tc>
      </w:tr>
      <w:tr w:rsidR="001E4665" w:rsidRPr="00D95ADD" w14:paraId="3F11DFB8" w14:textId="77777777" w:rsidTr="000D5259">
        <w:tc>
          <w:tcPr>
            <w:tcW w:w="2660" w:type="dxa"/>
            <w:shd w:val="clear" w:color="auto" w:fill="auto"/>
          </w:tcPr>
          <w:p w14:paraId="50CAAAB3"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Joint Tenants Signature:</w:t>
            </w:r>
          </w:p>
        </w:tc>
        <w:tc>
          <w:tcPr>
            <w:tcW w:w="6379" w:type="dxa"/>
            <w:shd w:val="clear" w:color="auto" w:fill="auto"/>
          </w:tcPr>
          <w:p w14:paraId="0A0363A1" w14:textId="77777777" w:rsidR="001E4665" w:rsidRPr="002209C7" w:rsidRDefault="001E4665" w:rsidP="000D5259">
            <w:pPr>
              <w:spacing w:after="0" w:line="240" w:lineRule="auto"/>
              <w:rPr>
                <w:rFonts w:ascii="Arial" w:eastAsia="Calibri" w:hAnsi="Arial" w:cs="Arial"/>
              </w:rPr>
            </w:pPr>
          </w:p>
        </w:tc>
      </w:tr>
      <w:tr w:rsidR="001E4665" w:rsidRPr="00D95ADD" w14:paraId="74ED6C8F" w14:textId="77777777" w:rsidTr="000D5259">
        <w:tc>
          <w:tcPr>
            <w:tcW w:w="2660" w:type="dxa"/>
            <w:shd w:val="clear" w:color="auto" w:fill="auto"/>
          </w:tcPr>
          <w:p w14:paraId="2BC07395"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Print Name:</w:t>
            </w:r>
          </w:p>
          <w:p w14:paraId="111ED786" w14:textId="77777777" w:rsidR="001E4665" w:rsidRPr="002209C7" w:rsidRDefault="001E4665" w:rsidP="000D5259">
            <w:pPr>
              <w:spacing w:after="0" w:line="240" w:lineRule="auto"/>
              <w:rPr>
                <w:rFonts w:ascii="Arial" w:eastAsia="Calibri" w:hAnsi="Arial" w:cs="Arial"/>
              </w:rPr>
            </w:pPr>
          </w:p>
        </w:tc>
        <w:tc>
          <w:tcPr>
            <w:tcW w:w="6379" w:type="dxa"/>
            <w:shd w:val="clear" w:color="auto" w:fill="auto"/>
          </w:tcPr>
          <w:p w14:paraId="673EF297" w14:textId="77777777" w:rsidR="001E4665" w:rsidRPr="002209C7" w:rsidRDefault="001E4665" w:rsidP="000D5259">
            <w:pPr>
              <w:spacing w:after="0" w:line="240" w:lineRule="auto"/>
              <w:rPr>
                <w:rFonts w:ascii="Arial" w:eastAsia="Calibri" w:hAnsi="Arial" w:cs="Arial"/>
              </w:rPr>
            </w:pPr>
          </w:p>
        </w:tc>
      </w:tr>
      <w:tr w:rsidR="001E4665" w:rsidRPr="00D95ADD" w14:paraId="5F25E1A7" w14:textId="77777777" w:rsidTr="000D5259">
        <w:tc>
          <w:tcPr>
            <w:tcW w:w="2660" w:type="dxa"/>
            <w:shd w:val="clear" w:color="auto" w:fill="auto"/>
          </w:tcPr>
          <w:p w14:paraId="536AA4C1" w14:textId="77777777" w:rsidR="001E4665" w:rsidRPr="002209C7" w:rsidRDefault="001E4665" w:rsidP="000D5259">
            <w:pPr>
              <w:spacing w:after="0" w:line="240" w:lineRule="auto"/>
              <w:rPr>
                <w:rFonts w:ascii="Arial" w:eastAsia="Calibri" w:hAnsi="Arial" w:cs="Arial"/>
              </w:rPr>
            </w:pPr>
            <w:r w:rsidRPr="002209C7">
              <w:rPr>
                <w:rFonts w:ascii="Arial" w:eastAsia="Calibri" w:hAnsi="Arial" w:cs="Arial"/>
              </w:rPr>
              <w:t>Date:</w:t>
            </w:r>
          </w:p>
        </w:tc>
        <w:tc>
          <w:tcPr>
            <w:tcW w:w="6379" w:type="dxa"/>
            <w:shd w:val="clear" w:color="auto" w:fill="auto"/>
          </w:tcPr>
          <w:p w14:paraId="3D3F753A" w14:textId="77777777" w:rsidR="001E4665" w:rsidRPr="002209C7" w:rsidRDefault="001E4665" w:rsidP="000D5259">
            <w:pPr>
              <w:spacing w:after="0" w:line="240" w:lineRule="auto"/>
              <w:rPr>
                <w:rFonts w:ascii="Arial" w:eastAsia="Calibri" w:hAnsi="Arial" w:cs="Arial"/>
              </w:rPr>
            </w:pPr>
          </w:p>
          <w:p w14:paraId="4681083D" w14:textId="77777777" w:rsidR="001E4665" w:rsidRPr="002209C7" w:rsidRDefault="001E4665" w:rsidP="000D5259">
            <w:pPr>
              <w:spacing w:after="0" w:line="240" w:lineRule="auto"/>
              <w:rPr>
                <w:rFonts w:ascii="Arial" w:eastAsia="Calibri" w:hAnsi="Arial" w:cs="Arial"/>
              </w:rPr>
            </w:pPr>
          </w:p>
        </w:tc>
      </w:tr>
    </w:tbl>
    <w:p w14:paraId="4B4EA72C" w14:textId="77777777" w:rsidR="001E4665" w:rsidRPr="002209C7" w:rsidRDefault="001E4665" w:rsidP="001E4665">
      <w:pPr>
        <w:spacing w:after="200" w:line="276" w:lineRule="auto"/>
        <w:rPr>
          <w:rFonts w:ascii="Arial" w:eastAsia="Calibri" w:hAnsi="Arial" w:cs="Arial"/>
        </w:rPr>
      </w:pPr>
    </w:p>
    <w:tbl>
      <w:tblPr>
        <w:tblW w:w="0" w:type="auto"/>
        <w:tblLook w:val="04A0" w:firstRow="1" w:lastRow="0" w:firstColumn="1" w:lastColumn="0" w:noHBand="0" w:noVBand="1"/>
      </w:tblPr>
      <w:tblGrid>
        <w:gridCol w:w="3080"/>
        <w:gridCol w:w="856"/>
        <w:gridCol w:w="3081"/>
      </w:tblGrid>
      <w:tr w:rsidR="001E4665" w:rsidRPr="00D95ADD" w14:paraId="20508DD8" w14:textId="77777777" w:rsidTr="000D5259">
        <w:tc>
          <w:tcPr>
            <w:tcW w:w="7017" w:type="dxa"/>
            <w:gridSpan w:val="3"/>
            <w:shd w:val="clear" w:color="auto" w:fill="auto"/>
          </w:tcPr>
          <w:p w14:paraId="23702538"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Please Return To:</w:t>
            </w:r>
          </w:p>
        </w:tc>
      </w:tr>
      <w:tr w:rsidR="001E4665" w:rsidRPr="00D95ADD" w14:paraId="5878DDDD" w14:textId="77777777" w:rsidTr="000D5259">
        <w:tc>
          <w:tcPr>
            <w:tcW w:w="3080" w:type="dxa"/>
            <w:shd w:val="clear" w:color="auto" w:fill="auto"/>
          </w:tcPr>
          <w:p w14:paraId="4D5E494C"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856" w:type="dxa"/>
            <w:shd w:val="clear" w:color="auto" w:fill="auto"/>
          </w:tcPr>
          <w:p w14:paraId="352EBA6F"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5CB2F549"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137424F4" w14:textId="77777777" w:rsidTr="000D5259">
        <w:tc>
          <w:tcPr>
            <w:tcW w:w="3080" w:type="dxa"/>
            <w:shd w:val="clear" w:color="auto" w:fill="auto"/>
          </w:tcPr>
          <w:p w14:paraId="2FE45A27"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Housing Management</w:t>
            </w:r>
          </w:p>
        </w:tc>
        <w:tc>
          <w:tcPr>
            <w:tcW w:w="856" w:type="dxa"/>
            <w:shd w:val="clear" w:color="auto" w:fill="auto"/>
          </w:tcPr>
          <w:p w14:paraId="66634F1A"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0ADE767C"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56360159" w14:textId="77777777" w:rsidTr="000D5259">
        <w:tc>
          <w:tcPr>
            <w:tcW w:w="3080" w:type="dxa"/>
            <w:shd w:val="clear" w:color="auto" w:fill="auto"/>
          </w:tcPr>
          <w:p w14:paraId="69BA5711"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1 Hay Avenue</w:t>
            </w:r>
          </w:p>
        </w:tc>
        <w:tc>
          <w:tcPr>
            <w:tcW w:w="856" w:type="dxa"/>
            <w:shd w:val="clear" w:color="auto" w:fill="auto"/>
          </w:tcPr>
          <w:p w14:paraId="2CAB0A62"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38BA17F6"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498F34F1" w14:textId="77777777" w:rsidTr="000D5259">
        <w:tc>
          <w:tcPr>
            <w:tcW w:w="3080" w:type="dxa"/>
            <w:shd w:val="clear" w:color="auto" w:fill="auto"/>
          </w:tcPr>
          <w:p w14:paraId="70DE8A05"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Edinburgh</w:t>
            </w:r>
          </w:p>
        </w:tc>
        <w:tc>
          <w:tcPr>
            <w:tcW w:w="856" w:type="dxa"/>
            <w:shd w:val="clear" w:color="auto" w:fill="auto"/>
          </w:tcPr>
          <w:p w14:paraId="2461E817"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5B118103"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1B2FF73F" w14:textId="77777777" w:rsidTr="000D5259">
        <w:tc>
          <w:tcPr>
            <w:tcW w:w="3080" w:type="dxa"/>
            <w:shd w:val="clear" w:color="auto" w:fill="auto"/>
          </w:tcPr>
          <w:p w14:paraId="15EEEE20"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EH16 4RW</w:t>
            </w:r>
          </w:p>
        </w:tc>
        <w:tc>
          <w:tcPr>
            <w:tcW w:w="856" w:type="dxa"/>
            <w:shd w:val="clear" w:color="auto" w:fill="auto"/>
          </w:tcPr>
          <w:p w14:paraId="0A31FCAC"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3AB70B0E"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5F8AE762" w14:textId="77777777" w:rsidTr="000D5259">
        <w:tc>
          <w:tcPr>
            <w:tcW w:w="3080" w:type="dxa"/>
            <w:shd w:val="clear" w:color="auto" w:fill="auto"/>
          </w:tcPr>
          <w:p w14:paraId="1A2CF997"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856" w:type="dxa"/>
            <w:shd w:val="clear" w:color="auto" w:fill="auto"/>
          </w:tcPr>
          <w:p w14:paraId="4A6FD731"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3F9F5BA0"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0B7A9E33" w14:textId="77777777" w:rsidTr="000D5259">
        <w:tc>
          <w:tcPr>
            <w:tcW w:w="3080" w:type="dxa"/>
            <w:shd w:val="clear" w:color="auto" w:fill="auto"/>
          </w:tcPr>
          <w:p w14:paraId="6EDB87C5" w14:textId="77777777" w:rsidR="001E4665" w:rsidRPr="002209C7" w:rsidRDefault="001E4665" w:rsidP="000D5259">
            <w:pPr>
              <w:tabs>
                <w:tab w:val="left" w:pos="2835"/>
                <w:tab w:val="left" w:pos="3969"/>
              </w:tabs>
              <w:spacing w:after="0" w:line="240" w:lineRule="auto"/>
              <w:rPr>
                <w:rFonts w:ascii="Arial" w:eastAsia="Calibri" w:hAnsi="Arial" w:cs="Arial"/>
              </w:rPr>
            </w:pPr>
            <w:r w:rsidRPr="002209C7">
              <w:rPr>
                <w:rFonts w:ascii="Arial" w:eastAsia="Calibri" w:hAnsi="Arial" w:cs="Arial"/>
              </w:rPr>
              <w:t>0131 657 0600</w:t>
            </w:r>
          </w:p>
        </w:tc>
        <w:tc>
          <w:tcPr>
            <w:tcW w:w="856" w:type="dxa"/>
            <w:shd w:val="clear" w:color="auto" w:fill="auto"/>
          </w:tcPr>
          <w:p w14:paraId="76F4835B"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1D601E64" w14:textId="77777777" w:rsidR="001E4665" w:rsidRPr="002209C7" w:rsidRDefault="001E4665" w:rsidP="000D5259">
            <w:pPr>
              <w:tabs>
                <w:tab w:val="left" w:pos="2835"/>
                <w:tab w:val="left" w:pos="3969"/>
              </w:tabs>
              <w:spacing w:after="0" w:line="240" w:lineRule="auto"/>
              <w:rPr>
                <w:rFonts w:ascii="Arial" w:eastAsia="Calibri" w:hAnsi="Arial" w:cs="Arial"/>
              </w:rPr>
            </w:pPr>
          </w:p>
        </w:tc>
      </w:tr>
      <w:tr w:rsidR="001E4665" w:rsidRPr="00D95ADD" w14:paraId="28CF9714" w14:textId="77777777" w:rsidTr="000D5259">
        <w:tc>
          <w:tcPr>
            <w:tcW w:w="3080" w:type="dxa"/>
            <w:shd w:val="clear" w:color="auto" w:fill="auto"/>
          </w:tcPr>
          <w:p w14:paraId="7A13C305"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856" w:type="dxa"/>
            <w:shd w:val="clear" w:color="auto" w:fill="auto"/>
          </w:tcPr>
          <w:p w14:paraId="632D955E" w14:textId="77777777" w:rsidR="001E4665" w:rsidRPr="002209C7" w:rsidRDefault="001E4665" w:rsidP="000D5259">
            <w:pPr>
              <w:tabs>
                <w:tab w:val="left" w:pos="2835"/>
                <w:tab w:val="left" w:pos="3969"/>
              </w:tabs>
              <w:spacing w:after="0" w:line="240" w:lineRule="auto"/>
              <w:rPr>
                <w:rFonts w:ascii="Arial" w:eastAsia="Calibri" w:hAnsi="Arial" w:cs="Arial"/>
              </w:rPr>
            </w:pPr>
          </w:p>
        </w:tc>
        <w:tc>
          <w:tcPr>
            <w:tcW w:w="3081" w:type="dxa"/>
            <w:shd w:val="clear" w:color="auto" w:fill="auto"/>
          </w:tcPr>
          <w:p w14:paraId="66C82F68" w14:textId="77777777" w:rsidR="001E4665" w:rsidRPr="002209C7" w:rsidRDefault="001E4665" w:rsidP="000D5259">
            <w:pPr>
              <w:tabs>
                <w:tab w:val="left" w:pos="2835"/>
                <w:tab w:val="left" w:pos="3969"/>
              </w:tabs>
              <w:spacing w:after="0" w:line="240" w:lineRule="auto"/>
              <w:rPr>
                <w:rFonts w:ascii="Arial" w:eastAsia="Calibri" w:hAnsi="Arial" w:cs="Arial"/>
              </w:rPr>
            </w:pPr>
          </w:p>
        </w:tc>
      </w:tr>
    </w:tbl>
    <w:p w14:paraId="3EE39C21" w14:textId="77777777" w:rsidR="001E4665" w:rsidRPr="002209C7" w:rsidRDefault="001E4665" w:rsidP="001E4665">
      <w:pPr>
        <w:tabs>
          <w:tab w:val="left" w:pos="2835"/>
          <w:tab w:val="left" w:pos="3969"/>
        </w:tabs>
        <w:spacing w:after="0" w:line="276" w:lineRule="auto"/>
        <w:rPr>
          <w:rFonts w:ascii="Arial" w:eastAsia="Calibri" w:hAnsi="Arial" w:cs="Arial"/>
        </w:rPr>
        <w:sectPr w:rsidR="001E4665" w:rsidRPr="002209C7">
          <w:pgSz w:w="11906" w:h="16838"/>
          <w:pgMar w:top="1440" w:right="1440" w:bottom="1440" w:left="1440" w:header="708" w:footer="708" w:gutter="0"/>
          <w:cols w:space="708"/>
          <w:docGrid w:linePitch="360"/>
        </w:sectPr>
      </w:pPr>
    </w:p>
    <w:tbl>
      <w:tblPr>
        <w:tblW w:w="10589" w:type="dxa"/>
        <w:tblInd w:w="-899" w:type="dxa"/>
        <w:tblLayout w:type="fixed"/>
        <w:tblCellMar>
          <w:left w:w="0" w:type="dxa"/>
          <w:right w:w="0" w:type="dxa"/>
        </w:tblCellMar>
        <w:tblLook w:val="01E0" w:firstRow="1" w:lastRow="1" w:firstColumn="1" w:lastColumn="1" w:noHBand="0" w:noVBand="0"/>
      </w:tblPr>
      <w:tblGrid>
        <w:gridCol w:w="894"/>
        <w:gridCol w:w="6888"/>
        <w:gridCol w:w="1228"/>
        <w:gridCol w:w="1579"/>
      </w:tblGrid>
      <w:tr w:rsidR="001E4665" w:rsidRPr="00D95ADD" w14:paraId="13F3E3F1" w14:textId="77777777" w:rsidTr="000D5259">
        <w:trPr>
          <w:trHeight w:val="57"/>
        </w:trPr>
        <w:tc>
          <w:tcPr>
            <w:tcW w:w="894" w:type="dxa"/>
            <w:shd w:val="clear" w:color="auto" w:fill="auto"/>
          </w:tcPr>
          <w:p w14:paraId="3CE96ADD" w14:textId="77777777" w:rsidR="001E4665" w:rsidRPr="00744D8D" w:rsidRDefault="001E4665" w:rsidP="000D5259">
            <w:pPr>
              <w:spacing w:after="0" w:line="240" w:lineRule="auto"/>
              <w:rPr>
                <w:rFonts w:ascii="Arial" w:eastAsia="Times New Roman" w:hAnsi="Arial" w:cs="Arial"/>
                <w:sz w:val="24"/>
                <w:szCs w:val="24"/>
                <w:lang w:eastAsia="en-GB"/>
              </w:rPr>
            </w:pPr>
            <w:r w:rsidRPr="00744D8D">
              <w:rPr>
                <w:rFonts w:ascii="Arial" w:eastAsia="Times New Roman" w:hAnsi="Arial" w:cs="Arial"/>
                <w:sz w:val="24"/>
                <w:szCs w:val="24"/>
                <w:lang w:eastAsia="en-GB"/>
              </w:rPr>
              <w:lastRenderedPageBreak/>
              <w:t>Our ref:</w:t>
            </w:r>
          </w:p>
        </w:tc>
        <w:tc>
          <w:tcPr>
            <w:tcW w:w="6888" w:type="dxa"/>
            <w:shd w:val="clear" w:color="auto" w:fill="auto"/>
          </w:tcPr>
          <w:p w14:paraId="61B5880F" w14:textId="77777777" w:rsidR="001E4665" w:rsidRPr="00744D8D"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0C31973F" w14:textId="77777777" w:rsidR="001E4665" w:rsidRPr="00727D3A"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6583FFA9" w14:textId="77777777" w:rsidR="001E4665" w:rsidRPr="00FE03B3" w:rsidRDefault="001E4665" w:rsidP="000D5259">
            <w:pPr>
              <w:spacing w:after="0" w:line="240" w:lineRule="auto"/>
              <w:rPr>
                <w:rFonts w:ascii="Arial" w:eastAsia="Times New Roman" w:hAnsi="Arial" w:cs="Arial"/>
                <w:sz w:val="24"/>
                <w:szCs w:val="24"/>
                <w:lang w:eastAsia="en-GB"/>
              </w:rPr>
            </w:pPr>
          </w:p>
        </w:tc>
      </w:tr>
      <w:tr w:rsidR="001E4665" w:rsidRPr="00D95ADD" w14:paraId="08D688F3" w14:textId="77777777" w:rsidTr="000D5259">
        <w:trPr>
          <w:trHeight w:val="57"/>
        </w:trPr>
        <w:tc>
          <w:tcPr>
            <w:tcW w:w="894" w:type="dxa"/>
            <w:shd w:val="clear" w:color="auto" w:fill="auto"/>
          </w:tcPr>
          <w:p w14:paraId="0E7C5D76"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541A213A" w14:textId="77777777" w:rsidR="001E4665" w:rsidRPr="00744D8D"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0979921A" w14:textId="77777777" w:rsidR="001E4665" w:rsidRPr="00727D3A"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17E6B5BB" w14:textId="77777777" w:rsidR="001E4665" w:rsidRPr="00FE03B3" w:rsidRDefault="001E4665" w:rsidP="000D5259">
            <w:pPr>
              <w:spacing w:after="0" w:line="240" w:lineRule="auto"/>
              <w:rPr>
                <w:rFonts w:ascii="Arial" w:eastAsia="Times New Roman" w:hAnsi="Arial" w:cs="Arial"/>
                <w:sz w:val="24"/>
                <w:szCs w:val="24"/>
                <w:lang w:eastAsia="en-GB"/>
              </w:rPr>
            </w:pPr>
          </w:p>
        </w:tc>
      </w:tr>
      <w:tr w:rsidR="001E4665" w:rsidRPr="00D95ADD" w14:paraId="47AD1810" w14:textId="77777777" w:rsidTr="000D5259">
        <w:trPr>
          <w:trHeight w:val="57"/>
        </w:trPr>
        <w:tc>
          <w:tcPr>
            <w:tcW w:w="894" w:type="dxa"/>
            <w:shd w:val="clear" w:color="auto" w:fill="auto"/>
          </w:tcPr>
          <w:p w14:paraId="295086BB" w14:textId="77777777" w:rsidR="001E4665" w:rsidRPr="00744D8D" w:rsidRDefault="001E4665" w:rsidP="000D5259">
            <w:pPr>
              <w:spacing w:after="0" w:line="240" w:lineRule="auto"/>
              <w:rPr>
                <w:rFonts w:ascii="Arial" w:eastAsia="Times New Roman" w:hAnsi="Arial" w:cs="Arial"/>
                <w:sz w:val="24"/>
                <w:szCs w:val="24"/>
                <w:lang w:eastAsia="en-GB"/>
              </w:rPr>
            </w:pPr>
            <w:r w:rsidRPr="00744D8D">
              <w:rPr>
                <w:rFonts w:ascii="Arial" w:eastAsia="Times New Roman" w:hAnsi="Arial" w:cs="Arial"/>
                <w:sz w:val="24"/>
                <w:szCs w:val="24"/>
                <w:lang w:eastAsia="en-GB"/>
              </w:rPr>
              <w:t>Date:</w:t>
            </w:r>
          </w:p>
        </w:tc>
        <w:tc>
          <w:tcPr>
            <w:tcW w:w="6888" w:type="dxa"/>
            <w:shd w:val="clear" w:color="auto" w:fill="auto"/>
          </w:tcPr>
          <w:p w14:paraId="114D6D1B" w14:textId="48332EB1" w:rsidR="001E4665" w:rsidRPr="00744D8D" w:rsidRDefault="001E4665" w:rsidP="000D5259">
            <w:pPr>
              <w:spacing w:after="0" w:line="240" w:lineRule="auto"/>
              <w:rPr>
                <w:rFonts w:ascii="Arial" w:eastAsia="Times New Roman" w:hAnsi="Arial" w:cs="Arial"/>
                <w:color w:val="FF0000"/>
                <w:sz w:val="24"/>
                <w:szCs w:val="24"/>
                <w:lang w:eastAsia="en-GB"/>
              </w:rPr>
            </w:pPr>
            <w:r w:rsidRPr="00744D8D">
              <w:rPr>
                <w:rFonts w:ascii="Arial" w:eastAsia="Times New Roman" w:hAnsi="Arial" w:cs="Arial"/>
                <w:sz w:val="24"/>
                <w:szCs w:val="24"/>
                <w:lang w:eastAsia="en-GB"/>
              </w:rPr>
              <w:fldChar w:fldCharType="begin"/>
            </w:r>
            <w:r w:rsidRPr="002209C7">
              <w:rPr>
                <w:rFonts w:ascii="Arial" w:eastAsia="Times New Roman" w:hAnsi="Arial" w:cs="Arial"/>
                <w:sz w:val="24"/>
                <w:szCs w:val="24"/>
                <w:lang w:eastAsia="en-GB"/>
              </w:rPr>
              <w:instrText xml:space="preserve"> DATE  \@ "dd MMMM yyyy"  \* MERGEFORMAT </w:instrText>
            </w:r>
            <w:r w:rsidRPr="002209C7">
              <w:rPr>
                <w:rFonts w:ascii="Arial" w:eastAsia="Times New Roman" w:hAnsi="Arial" w:cs="Arial"/>
                <w:sz w:val="24"/>
                <w:szCs w:val="24"/>
                <w:lang w:eastAsia="en-GB"/>
              </w:rPr>
              <w:fldChar w:fldCharType="separate"/>
            </w:r>
            <w:r w:rsidR="007F488E">
              <w:rPr>
                <w:rFonts w:ascii="Arial" w:eastAsia="Times New Roman" w:hAnsi="Arial" w:cs="Arial"/>
                <w:noProof/>
                <w:sz w:val="24"/>
                <w:szCs w:val="24"/>
                <w:lang w:eastAsia="en-GB"/>
              </w:rPr>
              <w:t>01 December 2021</w:t>
            </w:r>
            <w:r w:rsidRPr="00744D8D">
              <w:rPr>
                <w:rFonts w:ascii="Arial" w:eastAsia="Times New Roman" w:hAnsi="Arial" w:cs="Arial"/>
                <w:sz w:val="24"/>
                <w:szCs w:val="24"/>
                <w:lang w:eastAsia="en-GB"/>
              </w:rPr>
              <w:fldChar w:fldCharType="end"/>
            </w:r>
          </w:p>
        </w:tc>
        <w:tc>
          <w:tcPr>
            <w:tcW w:w="1228" w:type="dxa"/>
            <w:shd w:val="clear" w:color="auto" w:fill="auto"/>
          </w:tcPr>
          <w:p w14:paraId="625F6EFC"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0231B302" w14:textId="77777777" w:rsidR="001E4665" w:rsidRPr="00727D3A" w:rsidRDefault="001E4665" w:rsidP="000D5259">
            <w:pPr>
              <w:spacing w:after="0" w:line="240" w:lineRule="auto"/>
              <w:rPr>
                <w:rFonts w:ascii="Arial" w:eastAsia="Times New Roman" w:hAnsi="Arial" w:cs="Arial"/>
                <w:sz w:val="24"/>
                <w:szCs w:val="24"/>
                <w:lang w:eastAsia="en-GB"/>
              </w:rPr>
            </w:pPr>
          </w:p>
        </w:tc>
      </w:tr>
      <w:tr w:rsidR="001E4665" w:rsidRPr="00D95ADD" w14:paraId="7992CC57" w14:textId="77777777" w:rsidTr="000D5259">
        <w:trPr>
          <w:trHeight w:val="57"/>
        </w:trPr>
        <w:tc>
          <w:tcPr>
            <w:tcW w:w="894" w:type="dxa"/>
            <w:shd w:val="clear" w:color="auto" w:fill="auto"/>
          </w:tcPr>
          <w:p w14:paraId="5680EA77"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2AAFC11B" w14:textId="77777777" w:rsidR="001E4665" w:rsidRPr="00744D8D"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338FF589" w14:textId="77777777" w:rsidR="001E4665" w:rsidRPr="00727D3A"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34CB629C" w14:textId="77777777" w:rsidR="001E4665" w:rsidRPr="00FE03B3" w:rsidRDefault="001E4665" w:rsidP="000D5259">
            <w:pPr>
              <w:spacing w:after="0" w:line="240" w:lineRule="auto"/>
              <w:rPr>
                <w:rFonts w:ascii="Arial" w:eastAsia="Times New Roman" w:hAnsi="Arial" w:cs="Arial"/>
                <w:sz w:val="24"/>
                <w:szCs w:val="24"/>
                <w:lang w:eastAsia="en-GB"/>
              </w:rPr>
            </w:pPr>
          </w:p>
        </w:tc>
      </w:tr>
      <w:tr w:rsidR="001E4665" w:rsidRPr="00D95ADD" w14:paraId="2A5F3952" w14:textId="77777777" w:rsidTr="000D5259">
        <w:trPr>
          <w:trHeight w:val="57"/>
        </w:trPr>
        <w:tc>
          <w:tcPr>
            <w:tcW w:w="894" w:type="dxa"/>
            <w:shd w:val="clear" w:color="auto" w:fill="auto"/>
          </w:tcPr>
          <w:p w14:paraId="0FB6255D"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val="restart"/>
            <w:shd w:val="clear" w:color="auto" w:fill="auto"/>
          </w:tcPr>
          <w:p w14:paraId="59C408B8" w14:textId="77777777" w:rsidR="001E4665" w:rsidRPr="00744D8D" w:rsidRDefault="001E4665" w:rsidP="000D5259">
            <w:pPr>
              <w:spacing w:after="0" w:line="240" w:lineRule="auto"/>
              <w:rPr>
                <w:rFonts w:ascii="Arial" w:eastAsia="Times New Roman" w:hAnsi="Arial" w:cs="Arial"/>
                <w:color w:val="FF0000"/>
                <w:sz w:val="24"/>
                <w:szCs w:val="24"/>
                <w:lang w:eastAsia="en-GB"/>
              </w:rPr>
            </w:pPr>
          </w:p>
        </w:tc>
        <w:tc>
          <w:tcPr>
            <w:tcW w:w="2807" w:type="dxa"/>
            <w:gridSpan w:val="2"/>
            <w:shd w:val="clear" w:color="auto" w:fill="auto"/>
          </w:tcPr>
          <w:p w14:paraId="508F73ED" w14:textId="53073EA6" w:rsidR="001E4665" w:rsidRPr="00727D3A" w:rsidRDefault="00F720D8" w:rsidP="000D5259">
            <w:pPr>
              <w:spacing w:after="0" w:line="240" w:lineRule="auto"/>
              <w:rPr>
                <w:rFonts w:ascii="Arial" w:eastAsia="Times New Roman" w:hAnsi="Arial" w:cs="Arial"/>
                <w:lang w:eastAsia="en-GB"/>
              </w:rPr>
            </w:pPr>
            <w:r>
              <w:rPr>
                <w:rFonts w:ascii="Arial" w:eastAsia="Times New Roman" w:hAnsi="Arial" w:cs="Arial"/>
                <w:b/>
                <w:lang w:eastAsia="en-GB"/>
              </w:rPr>
              <w:t>Housing Management</w:t>
            </w:r>
          </w:p>
        </w:tc>
      </w:tr>
      <w:tr w:rsidR="001E4665" w:rsidRPr="00D95ADD" w14:paraId="20C2DB01" w14:textId="77777777" w:rsidTr="000D5259">
        <w:trPr>
          <w:trHeight w:val="57"/>
        </w:trPr>
        <w:tc>
          <w:tcPr>
            <w:tcW w:w="894" w:type="dxa"/>
            <w:shd w:val="clear" w:color="auto" w:fill="auto"/>
          </w:tcPr>
          <w:p w14:paraId="2226B9AF"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42AE3F92"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2807" w:type="dxa"/>
            <w:gridSpan w:val="2"/>
            <w:shd w:val="clear" w:color="auto" w:fill="auto"/>
          </w:tcPr>
          <w:p w14:paraId="31C9AB71"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1 Hay Avenue</w:t>
            </w:r>
          </w:p>
        </w:tc>
      </w:tr>
      <w:tr w:rsidR="001E4665" w:rsidRPr="00D95ADD" w14:paraId="2532883E" w14:textId="77777777" w:rsidTr="000D5259">
        <w:trPr>
          <w:trHeight w:val="57"/>
        </w:trPr>
        <w:tc>
          <w:tcPr>
            <w:tcW w:w="894" w:type="dxa"/>
            <w:shd w:val="clear" w:color="auto" w:fill="auto"/>
          </w:tcPr>
          <w:p w14:paraId="6E587DBE"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53DCCDB2"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2807" w:type="dxa"/>
            <w:gridSpan w:val="2"/>
            <w:shd w:val="clear" w:color="auto" w:fill="auto"/>
          </w:tcPr>
          <w:p w14:paraId="58CC0040"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Edinburgh</w:t>
            </w:r>
          </w:p>
        </w:tc>
      </w:tr>
      <w:tr w:rsidR="001E4665" w:rsidRPr="00D95ADD" w14:paraId="2086D87F" w14:textId="77777777" w:rsidTr="000D5259">
        <w:trPr>
          <w:trHeight w:val="57"/>
        </w:trPr>
        <w:tc>
          <w:tcPr>
            <w:tcW w:w="894" w:type="dxa"/>
            <w:shd w:val="clear" w:color="auto" w:fill="auto"/>
          </w:tcPr>
          <w:p w14:paraId="1EA18911"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36142326"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2807" w:type="dxa"/>
            <w:gridSpan w:val="2"/>
            <w:shd w:val="clear" w:color="auto" w:fill="auto"/>
          </w:tcPr>
          <w:p w14:paraId="3D9537B4"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EH16 4RW</w:t>
            </w:r>
          </w:p>
        </w:tc>
      </w:tr>
      <w:tr w:rsidR="001E4665" w:rsidRPr="00D95ADD" w14:paraId="3BFFB776" w14:textId="77777777" w:rsidTr="000D5259">
        <w:trPr>
          <w:trHeight w:val="57"/>
        </w:trPr>
        <w:tc>
          <w:tcPr>
            <w:tcW w:w="894" w:type="dxa"/>
            <w:shd w:val="clear" w:color="auto" w:fill="auto"/>
          </w:tcPr>
          <w:p w14:paraId="702C4D63"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6EA1B337"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4C6546AE" w14:textId="77777777" w:rsidR="001E4665" w:rsidRPr="002209C7" w:rsidRDefault="001E4665" w:rsidP="000D5259">
            <w:pPr>
              <w:spacing w:after="0" w:line="240" w:lineRule="auto"/>
              <w:rPr>
                <w:rFonts w:ascii="Arial" w:eastAsia="Times New Roman" w:hAnsi="Arial" w:cs="Arial"/>
                <w:lang w:eastAsia="en-GB"/>
              </w:rPr>
            </w:pPr>
          </w:p>
        </w:tc>
        <w:tc>
          <w:tcPr>
            <w:tcW w:w="1579" w:type="dxa"/>
            <w:shd w:val="clear" w:color="auto" w:fill="auto"/>
          </w:tcPr>
          <w:p w14:paraId="64556B3C" w14:textId="77777777" w:rsidR="001E4665" w:rsidRPr="002209C7" w:rsidRDefault="001E4665" w:rsidP="000D5259">
            <w:pPr>
              <w:spacing w:after="0" w:line="240" w:lineRule="auto"/>
              <w:rPr>
                <w:rFonts w:ascii="Arial" w:eastAsia="Times New Roman" w:hAnsi="Arial" w:cs="Arial"/>
                <w:lang w:eastAsia="en-GB"/>
              </w:rPr>
            </w:pPr>
          </w:p>
        </w:tc>
      </w:tr>
      <w:tr w:rsidR="001E4665" w:rsidRPr="00D95ADD" w14:paraId="55697DBF" w14:textId="77777777" w:rsidTr="000D5259">
        <w:trPr>
          <w:trHeight w:val="57"/>
        </w:trPr>
        <w:tc>
          <w:tcPr>
            <w:tcW w:w="894" w:type="dxa"/>
            <w:shd w:val="clear" w:color="auto" w:fill="auto"/>
          </w:tcPr>
          <w:p w14:paraId="5C2DFB76"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6B14D6A6"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197B9704"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Telephone:</w:t>
            </w:r>
          </w:p>
        </w:tc>
        <w:tc>
          <w:tcPr>
            <w:tcW w:w="1579" w:type="dxa"/>
            <w:shd w:val="clear" w:color="auto" w:fill="auto"/>
          </w:tcPr>
          <w:p w14:paraId="355D3FE8"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0131 657 0600</w:t>
            </w:r>
          </w:p>
        </w:tc>
      </w:tr>
      <w:tr w:rsidR="001E4665" w:rsidRPr="00D95ADD" w14:paraId="52F37FEA" w14:textId="77777777" w:rsidTr="000D5259">
        <w:trPr>
          <w:trHeight w:val="57"/>
        </w:trPr>
        <w:tc>
          <w:tcPr>
            <w:tcW w:w="894" w:type="dxa"/>
            <w:shd w:val="clear" w:color="auto" w:fill="auto"/>
          </w:tcPr>
          <w:p w14:paraId="4B09F9C1"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58BF3422" w14:textId="77777777" w:rsidR="001E4665" w:rsidRPr="002209C7"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3A3FE015"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Fax:</w:t>
            </w:r>
          </w:p>
        </w:tc>
        <w:tc>
          <w:tcPr>
            <w:tcW w:w="1579" w:type="dxa"/>
            <w:shd w:val="clear" w:color="auto" w:fill="auto"/>
          </w:tcPr>
          <w:p w14:paraId="3F845667"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0131 657 0700</w:t>
            </w:r>
          </w:p>
        </w:tc>
      </w:tr>
      <w:tr w:rsidR="001E4665" w:rsidRPr="00D95ADD" w14:paraId="62D94E8D" w14:textId="77777777" w:rsidTr="000D5259">
        <w:trPr>
          <w:trHeight w:val="57"/>
        </w:trPr>
        <w:tc>
          <w:tcPr>
            <w:tcW w:w="894" w:type="dxa"/>
            <w:shd w:val="clear" w:color="auto" w:fill="auto"/>
          </w:tcPr>
          <w:p w14:paraId="627F0D52"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3F2EF069" w14:textId="77777777" w:rsidR="001E4665" w:rsidRPr="00744D8D" w:rsidRDefault="001E4665" w:rsidP="000D5259">
            <w:pPr>
              <w:spacing w:after="0" w:line="240" w:lineRule="auto"/>
              <w:rPr>
                <w:rFonts w:ascii="Arial" w:eastAsia="Times New Roman" w:hAnsi="Arial" w:cs="Arial"/>
                <w:color w:val="FF0000"/>
                <w:sz w:val="24"/>
                <w:szCs w:val="24"/>
                <w:lang w:eastAsia="en-GB"/>
              </w:rPr>
            </w:pPr>
          </w:p>
          <w:p w14:paraId="06C9BC06" w14:textId="77777777" w:rsidR="001E4665" w:rsidRPr="00727D3A" w:rsidRDefault="001E4665" w:rsidP="000D5259">
            <w:pPr>
              <w:spacing w:after="0" w:line="240" w:lineRule="auto"/>
              <w:rPr>
                <w:rFonts w:ascii="Arial" w:eastAsia="Times New Roman" w:hAnsi="Arial" w:cs="Arial"/>
                <w:color w:val="FF0000"/>
                <w:sz w:val="24"/>
                <w:szCs w:val="24"/>
                <w:lang w:eastAsia="en-GB"/>
              </w:rPr>
            </w:pPr>
          </w:p>
        </w:tc>
        <w:tc>
          <w:tcPr>
            <w:tcW w:w="1228" w:type="dxa"/>
            <w:shd w:val="clear" w:color="auto" w:fill="auto"/>
          </w:tcPr>
          <w:p w14:paraId="043ED76C" w14:textId="77777777" w:rsidR="001E4665" w:rsidRPr="00FE03B3" w:rsidRDefault="001E4665" w:rsidP="000D5259">
            <w:pPr>
              <w:spacing w:after="0" w:line="240" w:lineRule="auto"/>
              <w:rPr>
                <w:rFonts w:ascii="Arial" w:eastAsia="Times New Roman" w:hAnsi="Arial" w:cs="Arial"/>
                <w:lang w:eastAsia="en-GB"/>
              </w:rPr>
            </w:pPr>
          </w:p>
        </w:tc>
        <w:tc>
          <w:tcPr>
            <w:tcW w:w="1579" w:type="dxa"/>
            <w:shd w:val="clear" w:color="auto" w:fill="auto"/>
          </w:tcPr>
          <w:p w14:paraId="79DB0846" w14:textId="77777777" w:rsidR="001E4665" w:rsidRPr="002209C7" w:rsidRDefault="001E4665" w:rsidP="000D5259">
            <w:pPr>
              <w:spacing w:after="0" w:line="240" w:lineRule="auto"/>
              <w:rPr>
                <w:rFonts w:ascii="Arial" w:eastAsia="Times New Roman" w:hAnsi="Arial" w:cs="Arial"/>
                <w:lang w:eastAsia="en-GB"/>
              </w:rPr>
            </w:pPr>
          </w:p>
        </w:tc>
      </w:tr>
    </w:tbl>
    <w:p w14:paraId="45A7716E" w14:textId="77777777" w:rsidR="001E4665" w:rsidRPr="00744D8D" w:rsidRDefault="001E4665" w:rsidP="001E4665">
      <w:pPr>
        <w:spacing w:after="0" w:line="240" w:lineRule="auto"/>
        <w:rPr>
          <w:rFonts w:ascii="Arial" w:eastAsia="Times New Roman" w:hAnsi="Arial" w:cs="Arial"/>
          <w:sz w:val="2"/>
          <w:szCs w:val="2"/>
          <w:lang w:eastAsia="en-GB"/>
        </w:rPr>
      </w:pPr>
    </w:p>
    <w:tbl>
      <w:tblPr>
        <w:tblW w:w="9401" w:type="dxa"/>
        <w:tblLayout w:type="fixed"/>
        <w:tblLook w:val="01E0" w:firstRow="1" w:lastRow="1" w:firstColumn="1" w:lastColumn="1" w:noHBand="0" w:noVBand="0"/>
      </w:tblPr>
      <w:tblGrid>
        <w:gridCol w:w="9401"/>
      </w:tblGrid>
      <w:tr w:rsidR="001E4665" w:rsidRPr="00D95ADD" w14:paraId="6ECEB333" w14:textId="77777777" w:rsidTr="000D5259">
        <w:tc>
          <w:tcPr>
            <w:tcW w:w="9401" w:type="dxa"/>
            <w:shd w:val="clear" w:color="auto" w:fill="auto"/>
          </w:tcPr>
          <w:p w14:paraId="43B76C9E" w14:textId="77777777" w:rsidR="001E4665" w:rsidRPr="00744D8D" w:rsidRDefault="001E4665" w:rsidP="000D5259">
            <w:pPr>
              <w:spacing w:after="120" w:line="240" w:lineRule="auto"/>
              <w:ind w:left="-108"/>
              <w:jc w:val="both"/>
              <w:rPr>
                <w:rFonts w:ascii="Arial" w:eastAsia="Times New Roman" w:hAnsi="Arial" w:cs="Arial"/>
                <w:sz w:val="24"/>
                <w:szCs w:val="24"/>
                <w:lang w:eastAsia="en-GB"/>
              </w:rPr>
            </w:pPr>
            <w:r w:rsidRPr="00744D8D">
              <w:rPr>
                <w:rFonts w:ascii="Arial" w:eastAsia="Times New Roman" w:hAnsi="Arial" w:cs="Arial"/>
                <w:sz w:val="24"/>
                <w:szCs w:val="24"/>
                <w:lang w:eastAsia="en-GB"/>
              </w:rPr>
              <w:t xml:space="preserve">Dear </w:t>
            </w:r>
          </w:p>
        </w:tc>
      </w:tr>
      <w:tr w:rsidR="001E4665" w:rsidRPr="00D95ADD" w14:paraId="28F65C2B" w14:textId="77777777" w:rsidTr="000D5259">
        <w:tc>
          <w:tcPr>
            <w:tcW w:w="9401" w:type="dxa"/>
            <w:shd w:val="clear" w:color="auto" w:fill="auto"/>
          </w:tcPr>
          <w:p w14:paraId="0ABDA883" w14:textId="77777777" w:rsidR="001E4665" w:rsidRPr="00744D8D" w:rsidRDefault="001E4665" w:rsidP="000D5259">
            <w:pPr>
              <w:spacing w:after="0" w:line="240" w:lineRule="auto"/>
              <w:ind w:left="-108"/>
              <w:rPr>
                <w:rFonts w:ascii="Arial" w:eastAsia="Times New Roman" w:hAnsi="Arial" w:cs="Arial"/>
                <w:b/>
                <w:sz w:val="24"/>
                <w:szCs w:val="24"/>
                <w:lang w:eastAsia="en-GB"/>
              </w:rPr>
            </w:pPr>
            <w:bookmarkStart w:id="2" w:name="End_Standard"/>
            <w:r w:rsidRPr="00744D8D">
              <w:rPr>
                <w:rFonts w:ascii="Arial" w:eastAsia="Times New Roman" w:hAnsi="Arial" w:cs="Arial"/>
                <w:b/>
                <w:sz w:val="24"/>
                <w:szCs w:val="24"/>
                <w:lang w:eastAsia="en-GB"/>
              </w:rPr>
              <w:t>End of Tenancy</w:t>
            </w:r>
            <w:bookmarkEnd w:id="2"/>
          </w:p>
        </w:tc>
      </w:tr>
    </w:tbl>
    <w:p w14:paraId="0E3AA867" w14:textId="77777777" w:rsidR="001E4665" w:rsidRPr="00744D8D" w:rsidRDefault="001E4665" w:rsidP="001E4665">
      <w:pPr>
        <w:spacing w:after="0" w:line="240" w:lineRule="auto"/>
        <w:rPr>
          <w:rFonts w:ascii="Arial" w:eastAsia="Times New Roman" w:hAnsi="Arial" w:cs="Arial"/>
          <w:sz w:val="24"/>
          <w:szCs w:val="24"/>
          <w:lang w:eastAsia="en-GB"/>
        </w:rPr>
      </w:pPr>
    </w:p>
    <w:p w14:paraId="7B5B3588" w14:textId="6039D62F" w:rsidR="001E4665" w:rsidRPr="00FE03B3" w:rsidRDefault="001E4665" w:rsidP="001E4665">
      <w:pPr>
        <w:spacing w:after="0" w:line="240" w:lineRule="auto"/>
        <w:jc w:val="both"/>
        <w:rPr>
          <w:rFonts w:ascii="Arial" w:eastAsia="Times New Roman" w:hAnsi="Arial" w:cs="Arial"/>
          <w:sz w:val="24"/>
          <w:szCs w:val="24"/>
          <w:lang w:eastAsia="en-GB"/>
        </w:rPr>
      </w:pPr>
      <w:r w:rsidRPr="00744D8D">
        <w:rPr>
          <w:rFonts w:ascii="Arial" w:eastAsia="Times New Roman" w:hAnsi="Arial" w:cs="Arial"/>
          <w:sz w:val="24"/>
          <w:szCs w:val="24"/>
          <w:lang w:eastAsia="en-GB"/>
        </w:rPr>
        <w:t xml:space="preserve">Thank you for letting me know that you want to end your tenancy with us. Your tenancy agreement states that you must give </w:t>
      </w:r>
      <w:r w:rsidRPr="00727D3A">
        <w:rPr>
          <w:rFonts w:ascii="Arial" w:eastAsia="Times New Roman" w:hAnsi="Arial" w:cs="Arial"/>
          <w:i/>
          <w:sz w:val="24"/>
          <w:szCs w:val="24"/>
          <w:lang w:eastAsia="en-GB"/>
        </w:rPr>
        <w:t>(</w:t>
      </w:r>
      <w:r w:rsidR="00240E4E">
        <w:rPr>
          <w:rFonts w:ascii="Arial" w:eastAsia="Times New Roman" w:hAnsi="Arial" w:cs="Arial"/>
          <w:i/>
          <w:sz w:val="24"/>
          <w:szCs w:val="24"/>
          <w:lang w:eastAsia="en-GB"/>
        </w:rPr>
        <w:t>28 days or 1 weeks</w:t>
      </w:r>
      <w:r w:rsidRPr="00727D3A">
        <w:rPr>
          <w:rFonts w:ascii="Arial" w:eastAsia="Times New Roman" w:hAnsi="Arial" w:cs="Arial"/>
          <w:i/>
          <w:sz w:val="24"/>
          <w:szCs w:val="24"/>
          <w:lang w:eastAsia="en-GB"/>
        </w:rPr>
        <w:t>)</w:t>
      </w:r>
      <w:r w:rsidRPr="00727D3A">
        <w:rPr>
          <w:rFonts w:ascii="Arial" w:eastAsia="Times New Roman" w:hAnsi="Arial" w:cs="Arial"/>
          <w:sz w:val="24"/>
          <w:szCs w:val="24"/>
          <w:lang w:eastAsia="en-GB"/>
        </w:rPr>
        <w:t xml:space="preserve"> notice. I received your end of tenancy form on DATE. </w:t>
      </w:r>
      <w:r w:rsidR="00240E4E">
        <w:rPr>
          <w:rFonts w:ascii="Arial" w:eastAsia="Times New Roman" w:hAnsi="Arial" w:cs="Arial"/>
          <w:sz w:val="24"/>
          <w:szCs w:val="24"/>
          <w:lang w:eastAsia="en-GB"/>
        </w:rPr>
        <w:t>This means that y</w:t>
      </w:r>
      <w:r w:rsidRPr="00727D3A">
        <w:rPr>
          <w:rFonts w:ascii="Arial" w:eastAsia="Times New Roman" w:hAnsi="Arial" w:cs="Arial"/>
          <w:sz w:val="24"/>
          <w:szCs w:val="24"/>
          <w:lang w:eastAsia="en-GB"/>
        </w:rPr>
        <w:t xml:space="preserve">our tenancy will end on DATE. </w:t>
      </w:r>
    </w:p>
    <w:p w14:paraId="7521927F"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23FE0827" w14:textId="77777777" w:rsidR="001E4665" w:rsidRPr="002209C7" w:rsidRDefault="001E4665" w:rsidP="001E4665">
      <w:pPr>
        <w:spacing w:after="0" w:line="240" w:lineRule="auto"/>
        <w:jc w:val="both"/>
        <w:rPr>
          <w:rFonts w:ascii="Arial" w:eastAsia="Times New Roman" w:hAnsi="Arial" w:cs="Arial"/>
          <w:i/>
          <w:sz w:val="24"/>
          <w:szCs w:val="24"/>
          <w:lang w:eastAsia="en-GB"/>
        </w:rPr>
      </w:pPr>
      <w:r w:rsidRPr="002209C7">
        <w:rPr>
          <w:rFonts w:ascii="Arial" w:eastAsia="Times New Roman" w:hAnsi="Arial" w:cs="Arial"/>
          <w:sz w:val="24"/>
          <w:szCs w:val="24"/>
          <w:lang w:eastAsia="en-GB"/>
        </w:rPr>
        <w:t>You will be responsible for the payment of rent up to and including the date your tenancy ends. Your account is currently (</w:t>
      </w:r>
      <w:r w:rsidRPr="002209C7">
        <w:rPr>
          <w:rFonts w:ascii="Arial" w:eastAsia="Times New Roman" w:hAnsi="Arial" w:cs="Arial"/>
          <w:i/>
          <w:sz w:val="24"/>
          <w:szCs w:val="24"/>
          <w:lang w:eastAsia="en-GB"/>
        </w:rPr>
        <w:t>insert details for the rent account and all sundry debt accounts and payments required up to the termination date).</w:t>
      </w:r>
    </w:p>
    <w:p w14:paraId="638B76F0"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785ECCEB" w14:textId="25DABC04" w:rsidR="001E4665" w:rsidRPr="00FE03B3" w:rsidRDefault="001E4665" w:rsidP="001E4665">
      <w:pPr>
        <w:spacing w:after="0" w:line="240" w:lineRule="auto"/>
        <w:jc w:val="both"/>
        <w:rPr>
          <w:rFonts w:ascii="Arial" w:eastAsia="Times New Roman" w:hAnsi="Arial" w:cs="Arial"/>
          <w:sz w:val="24"/>
          <w:szCs w:val="24"/>
          <w:lang w:eastAsia="en-GB"/>
        </w:rPr>
      </w:pPr>
      <w:r w:rsidRPr="00D22EA6">
        <w:rPr>
          <w:rFonts w:ascii="Arial" w:eastAsia="Times New Roman" w:hAnsi="Arial" w:cs="Arial"/>
          <w:sz w:val="24"/>
          <w:szCs w:val="24"/>
          <w:lang w:eastAsia="en-GB"/>
        </w:rPr>
        <w:t>I have arranged to visit you on (</w:t>
      </w:r>
      <w:r w:rsidRPr="00D22EA6">
        <w:rPr>
          <w:rFonts w:ascii="Arial" w:eastAsia="Times New Roman" w:hAnsi="Arial" w:cs="Arial"/>
          <w:i/>
          <w:sz w:val="24"/>
          <w:szCs w:val="24"/>
          <w:lang w:eastAsia="en-GB"/>
        </w:rPr>
        <w:t>time and date</w:t>
      </w:r>
      <w:r w:rsidRPr="00D22EA6">
        <w:rPr>
          <w:rFonts w:ascii="Arial" w:eastAsia="Times New Roman" w:hAnsi="Arial" w:cs="Arial"/>
          <w:sz w:val="24"/>
          <w:szCs w:val="24"/>
          <w:lang w:eastAsia="en-GB"/>
        </w:rPr>
        <w:t>) to carry out an end of tenancy inspection. If this time and date is not suitable please contact me on the number below and we will rearrange</w:t>
      </w:r>
      <w:r w:rsidR="00CC6616">
        <w:rPr>
          <w:rFonts w:ascii="Arial" w:eastAsia="Times New Roman" w:hAnsi="Arial" w:cs="Arial"/>
          <w:sz w:val="24"/>
          <w:szCs w:val="24"/>
          <w:lang w:eastAsia="en-GB"/>
        </w:rPr>
        <w:t>/</w:t>
      </w:r>
      <w:r w:rsidR="00CC6616" w:rsidRPr="002209C7">
        <w:rPr>
          <w:rFonts w:ascii="Arial" w:eastAsia="Times New Roman" w:hAnsi="Arial" w:cs="Arial"/>
          <w:i/>
          <w:sz w:val="24"/>
          <w:szCs w:val="24"/>
          <w:lang w:eastAsia="en-GB"/>
        </w:rPr>
        <w:t>We would like to conduct an end of tena</w:t>
      </w:r>
      <w:r w:rsidR="00CC6616">
        <w:rPr>
          <w:rFonts w:ascii="Arial" w:eastAsia="Times New Roman" w:hAnsi="Arial" w:cs="Arial"/>
          <w:i/>
          <w:sz w:val="24"/>
          <w:szCs w:val="24"/>
          <w:lang w:eastAsia="en-GB"/>
        </w:rPr>
        <w:t>ncy</w:t>
      </w:r>
      <w:r w:rsidR="00CC6616" w:rsidRPr="002209C7">
        <w:rPr>
          <w:rFonts w:ascii="Arial" w:eastAsia="Times New Roman" w:hAnsi="Arial" w:cs="Arial"/>
          <w:i/>
          <w:sz w:val="24"/>
          <w:szCs w:val="24"/>
          <w:lang w:eastAsia="en-GB"/>
        </w:rPr>
        <w:t xml:space="preserve"> i</w:t>
      </w:r>
      <w:r w:rsidR="00CC6616">
        <w:rPr>
          <w:rFonts w:ascii="Arial" w:eastAsia="Times New Roman" w:hAnsi="Arial" w:cs="Arial"/>
          <w:i/>
          <w:sz w:val="24"/>
          <w:szCs w:val="24"/>
          <w:lang w:eastAsia="en-GB"/>
        </w:rPr>
        <w:t xml:space="preserve">nspection </w:t>
      </w:r>
      <w:r w:rsidR="00CC6616" w:rsidRPr="002209C7">
        <w:rPr>
          <w:rFonts w:ascii="Arial" w:eastAsia="Times New Roman" w:hAnsi="Arial" w:cs="Arial"/>
          <w:i/>
          <w:sz w:val="24"/>
          <w:szCs w:val="24"/>
          <w:lang w:eastAsia="en-GB"/>
        </w:rPr>
        <w:t>of your property. My colleague from our Lettings and New Tenancy Team will shortly be in touch to arrange this</w:t>
      </w:r>
      <w:r w:rsidR="00CC6616">
        <w:rPr>
          <w:rFonts w:ascii="Arial" w:eastAsia="Times New Roman" w:hAnsi="Arial" w:cs="Arial"/>
          <w:sz w:val="24"/>
          <w:szCs w:val="24"/>
          <w:lang w:eastAsia="en-GB"/>
        </w:rPr>
        <w:t>.</w:t>
      </w:r>
      <w:r w:rsidRPr="00727D3A">
        <w:rPr>
          <w:rFonts w:ascii="Arial" w:eastAsia="Times New Roman" w:hAnsi="Arial" w:cs="Arial"/>
          <w:sz w:val="24"/>
          <w:szCs w:val="24"/>
          <w:lang w:eastAsia="en-GB"/>
        </w:rPr>
        <w:t xml:space="preserve"> This is an essential part of ending your tenancy and you must allow us access. </w:t>
      </w:r>
    </w:p>
    <w:p w14:paraId="67E85D9D"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585C2ED1" w14:textId="77777777" w:rsidR="001E4665" w:rsidRPr="002209C7" w:rsidRDefault="001E4665" w:rsidP="001E4665">
      <w:pPr>
        <w:spacing w:after="0" w:line="240" w:lineRule="auto"/>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 xml:space="preserve">We will let you know if you are responsible for any repair work before you leave. Our </w:t>
      </w:r>
      <w:proofErr w:type="spellStart"/>
      <w:r w:rsidRPr="002209C7">
        <w:rPr>
          <w:rFonts w:ascii="Arial" w:eastAsia="Times New Roman" w:hAnsi="Arial" w:cs="Arial"/>
          <w:sz w:val="24"/>
          <w:szCs w:val="24"/>
          <w:lang w:eastAsia="en-GB"/>
        </w:rPr>
        <w:t>Homepledge</w:t>
      </w:r>
      <w:proofErr w:type="spellEnd"/>
      <w:r w:rsidRPr="002209C7">
        <w:rPr>
          <w:rFonts w:ascii="Arial" w:eastAsia="Times New Roman" w:hAnsi="Arial" w:cs="Arial"/>
          <w:sz w:val="24"/>
          <w:szCs w:val="24"/>
          <w:lang w:eastAsia="en-GB"/>
        </w:rPr>
        <w:t xml:space="preserve"> leaflet is enclosed showing the standard we expect when you leave the property. I also enclose our Moving Out checklist which acts as a reminder of items that need to be completed before you move. </w:t>
      </w:r>
    </w:p>
    <w:p w14:paraId="637CFF82"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4D631A88" w14:textId="77777777" w:rsidR="001E4665" w:rsidRPr="002209C7" w:rsidRDefault="001E4665" w:rsidP="001E4665">
      <w:pPr>
        <w:spacing w:after="0" w:line="240" w:lineRule="auto"/>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All sets of keys including any keys to common stairs should be returned to this office on or before 5pm on (</w:t>
      </w:r>
      <w:r w:rsidRPr="002209C7">
        <w:rPr>
          <w:rFonts w:ascii="Arial" w:eastAsia="Times New Roman" w:hAnsi="Arial" w:cs="Arial"/>
          <w:i/>
          <w:sz w:val="24"/>
          <w:szCs w:val="24"/>
          <w:lang w:eastAsia="en-GB"/>
        </w:rPr>
        <w:t>end tenancy date</w:t>
      </w:r>
      <w:r w:rsidRPr="002209C7">
        <w:rPr>
          <w:rFonts w:ascii="Arial" w:eastAsia="Times New Roman" w:hAnsi="Arial" w:cs="Arial"/>
          <w:sz w:val="24"/>
          <w:szCs w:val="24"/>
          <w:lang w:eastAsia="en-GB"/>
        </w:rPr>
        <w:t xml:space="preserve">). We expect to receive two sets of keys and will recharge you if we do not receive them. </w:t>
      </w:r>
    </w:p>
    <w:p w14:paraId="6DFDBA5B"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5A0C7947" w14:textId="35DE8F60" w:rsidR="001E4665" w:rsidRPr="00FE03B3" w:rsidRDefault="001E4665" w:rsidP="000531A3">
      <w:pPr>
        <w:spacing w:after="0" w:line="240" w:lineRule="auto"/>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 xml:space="preserve">We will contact you during the notice period to check that you still expect to move out by the agreed date. If you need to extend your notice </w:t>
      </w:r>
      <w:proofErr w:type="gramStart"/>
      <w:r w:rsidRPr="002209C7">
        <w:rPr>
          <w:rFonts w:ascii="Arial" w:eastAsia="Times New Roman" w:hAnsi="Arial" w:cs="Arial"/>
          <w:sz w:val="24"/>
          <w:szCs w:val="24"/>
          <w:lang w:eastAsia="en-GB"/>
        </w:rPr>
        <w:t>period</w:t>
      </w:r>
      <w:proofErr w:type="gramEnd"/>
      <w:r w:rsidRPr="002209C7">
        <w:rPr>
          <w:rFonts w:ascii="Arial" w:eastAsia="Times New Roman" w:hAnsi="Arial" w:cs="Arial"/>
          <w:sz w:val="24"/>
          <w:szCs w:val="24"/>
          <w:lang w:eastAsia="en-GB"/>
        </w:rPr>
        <w:t xml:space="preserve"> we will require at least 5 working days' notice of this as we will schedule safety checks and repairs on the end tenancy date. </w:t>
      </w:r>
      <w:r w:rsidRPr="00FE03B3">
        <w:rPr>
          <w:rFonts w:ascii="Arial" w:eastAsia="Times New Roman" w:hAnsi="Arial" w:cs="Arial"/>
          <w:color w:val="FF0000"/>
          <w:sz w:val="24"/>
          <w:szCs w:val="24"/>
          <w:lang w:eastAsia="en-GB"/>
        </w:rPr>
        <w:t xml:space="preserve">(Don’t use the last sentence for </w:t>
      </w:r>
      <w:r w:rsidR="00240E4E">
        <w:rPr>
          <w:rFonts w:ascii="Arial" w:eastAsia="Times New Roman" w:hAnsi="Arial" w:cs="Arial"/>
          <w:color w:val="FF0000"/>
          <w:sz w:val="24"/>
          <w:szCs w:val="24"/>
          <w:lang w:eastAsia="en-GB"/>
        </w:rPr>
        <w:t xml:space="preserve">Retirement </w:t>
      </w:r>
      <w:r w:rsidRPr="00727D3A">
        <w:rPr>
          <w:rFonts w:ascii="Arial" w:eastAsia="Times New Roman" w:hAnsi="Arial" w:cs="Arial"/>
          <w:color w:val="FF0000"/>
          <w:sz w:val="24"/>
          <w:szCs w:val="24"/>
          <w:lang w:eastAsia="en-GB"/>
        </w:rPr>
        <w:t>Developments).</w:t>
      </w:r>
      <w:r w:rsidRPr="00FE03B3">
        <w:rPr>
          <w:rFonts w:ascii="Arial" w:eastAsia="Times New Roman" w:hAnsi="Arial" w:cs="Arial"/>
          <w:sz w:val="24"/>
          <w:szCs w:val="24"/>
          <w:lang w:eastAsia="en-GB"/>
        </w:rPr>
        <w:t xml:space="preserve"> </w:t>
      </w:r>
    </w:p>
    <w:p w14:paraId="2B958930" w14:textId="77777777" w:rsidR="001E4665" w:rsidRPr="002209C7" w:rsidRDefault="001E4665" w:rsidP="001E4665">
      <w:pPr>
        <w:spacing w:after="0" w:line="240" w:lineRule="auto"/>
        <w:jc w:val="both"/>
        <w:rPr>
          <w:rFonts w:ascii="Arial" w:eastAsia="Times New Roman" w:hAnsi="Arial" w:cs="Arial"/>
          <w:sz w:val="24"/>
          <w:szCs w:val="24"/>
          <w:lang w:eastAsia="en-GB"/>
        </w:rPr>
      </w:pPr>
    </w:p>
    <w:p w14:paraId="22BCBB99" w14:textId="77777777" w:rsidR="00240E4E" w:rsidRDefault="00240E4E" w:rsidP="001E4665">
      <w:pPr>
        <w:spacing w:after="0" w:line="240" w:lineRule="auto"/>
        <w:jc w:val="both"/>
        <w:rPr>
          <w:rFonts w:ascii="Arial" w:eastAsia="Times New Roman" w:hAnsi="Arial" w:cs="Arial"/>
          <w:sz w:val="24"/>
          <w:szCs w:val="24"/>
          <w:lang w:eastAsia="en-GB"/>
        </w:rPr>
      </w:pPr>
    </w:p>
    <w:p w14:paraId="3D75A929" w14:textId="77777777" w:rsidR="00240E4E" w:rsidRDefault="00240E4E" w:rsidP="001E4665">
      <w:pPr>
        <w:spacing w:after="0" w:line="240" w:lineRule="auto"/>
        <w:jc w:val="both"/>
        <w:rPr>
          <w:rFonts w:ascii="Arial" w:eastAsia="Times New Roman" w:hAnsi="Arial" w:cs="Arial"/>
          <w:sz w:val="24"/>
          <w:szCs w:val="24"/>
          <w:lang w:eastAsia="en-GB"/>
        </w:rPr>
      </w:pPr>
    </w:p>
    <w:p w14:paraId="65E755CB" w14:textId="77777777" w:rsidR="00240E4E" w:rsidRDefault="00240E4E" w:rsidP="001E4665">
      <w:pPr>
        <w:spacing w:after="0" w:line="240" w:lineRule="auto"/>
        <w:jc w:val="both"/>
        <w:rPr>
          <w:rFonts w:ascii="Arial" w:eastAsia="Times New Roman" w:hAnsi="Arial" w:cs="Arial"/>
          <w:sz w:val="24"/>
          <w:szCs w:val="24"/>
          <w:lang w:eastAsia="en-GB"/>
        </w:rPr>
      </w:pPr>
    </w:p>
    <w:p w14:paraId="76D34D05" w14:textId="77777777" w:rsidR="00240E4E" w:rsidRDefault="00240E4E" w:rsidP="001E4665">
      <w:pPr>
        <w:spacing w:after="0" w:line="240" w:lineRule="auto"/>
        <w:jc w:val="both"/>
        <w:rPr>
          <w:rFonts w:ascii="Arial" w:eastAsia="Times New Roman" w:hAnsi="Arial" w:cs="Arial"/>
          <w:sz w:val="24"/>
          <w:szCs w:val="24"/>
          <w:lang w:eastAsia="en-GB"/>
        </w:rPr>
      </w:pPr>
    </w:p>
    <w:p w14:paraId="233EB7D2" w14:textId="77777777" w:rsidR="00240E4E" w:rsidRDefault="00240E4E" w:rsidP="001E4665">
      <w:pPr>
        <w:spacing w:after="0" w:line="240" w:lineRule="auto"/>
        <w:jc w:val="both"/>
        <w:rPr>
          <w:rFonts w:ascii="Arial" w:eastAsia="Times New Roman" w:hAnsi="Arial" w:cs="Arial"/>
          <w:sz w:val="24"/>
          <w:szCs w:val="24"/>
          <w:lang w:eastAsia="en-GB"/>
        </w:rPr>
      </w:pPr>
    </w:p>
    <w:p w14:paraId="381EC8A2" w14:textId="77777777" w:rsidR="00240E4E" w:rsidRDefault="00240E4E" w:rsidP="001E4665">
      <w:pPr>
        <w:spacing w:after="0" w:line="240" w:lineRule="auto"/>
        <w:jc w:val="both"/>
        <w:rPr>
          <w:rFonts w:ascii="Arial" w:eastAsia="Times New Roman" w:hAnsi="Arial" w:cs="Arial"/>
          <w:sz w:val="24"/>
          <w:szCs w:val="24"/>
          <w:lang w:eastAsia="en-GB"/>
        </w:rPr>
      </w:pPr>
    </w:p>
    <w:p w14:paraId="1003C46C" w14:textId="77777777" w:rsidR="00240E4E" w:rsidRDefault="00240E4E" w:rsidP="001E4665">
      <w:pPr>
        <w:spacing w:after="0" w:line="240" w:lineRule="auto"/>
        <w:jc w:val="both"/>
        <w:rPr>
          <w:rFonts w:ascii="Arial" w:eastAsia="Times New Roman" w:hAnsi="Arial" w:cs="Arial"/>
          <w:sz w:val="24"/>
          <w:szCs w:val="24"/>
          <w:lang w:eastAsia="en-GB"/>
        </w:rPr>
      </w:pPr>
    </w:p>
    <w:p w14:paraId="7B932757" w14:textId="77777777" w:rsidR="001E4665" w:rsidRPr="00727D3A" w:rsidRDefault="001E4665" w:rsidP="001E4665">
      <w:pPr>
        <w:spacing w:after="0" w:line="240" w:lineRule="auto"/>
        <w:jc w:val="both"/>
        <w:rPr>
          <w:rFonts w:ascii="Arial" w:eastAsia="Times New Roman" w:hAnsi="Arial" w:cs="Arial"/>
          <w:sz w:val="24"/>
          <w:szCs w:val="24"/>
          <w:lang w:eastAsia="en-GB"/>
        </w:rPr>
      </w:pPr>
      <w:r w:rsidRPr="00727D3A">
        <w:rPr>
          <w:rFonts w:ascii="Arial" w:eastAsia="Times New Roman" w:hAnsi="Arial" w:cs="Arial"/>
          <w:sz w:val="24"/>
          <w:szCs w:val="24"/>
          <w:lang w:eastAsia="en-GB"/>
        </w:rPr>
        <w:t>If you have any questions, please do not hesitate to contact me.</w:t>
      </w:r>
    </w:p>
    <w:p w14:paraId="57593914" w14:textId="77777777" w:rsidR="001E4665" w:rsidRPr="00FE03B3" w:rsidRDefault="001E4665" w:rsidP="001E4665">
      <w:pPr>
        <w:spacing w:after="0" w:line="240" w:lineRule="auto"/>
        <w:jc w:val="both"/>
        <w:rPr>
          <w:rFonts w:ascii="Arial" w:eastAsia="Times New Roman" w:hAnsi="Arial" w:cs="Arial"/>
          <w:sz w:val="24"/>
          <w:szCs w:val="24"/>
          <w:lang w:eastAsia="en-GB"/>
        </w:rPr>
      </w:pPr>
    </w:p>
    <w:p w14:paraId="14EF9381" w14:textId="77777777" w:rsidR="001E4665" w:rsidRPr="002209C7" w:rsidRDefault="001E4665" w:rsidP="001E4665">
      <w:pPr>
        <w:spacing w:after="0" w:line="240" w:lineRule="auto"/>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Yours sincerely</w:t>
      </w:r>
    </w:p>
    <w:p w14:paraId="45FA6A2B" w14:textId="77777777" w:rsidR="001E4665" w:rsidRPr="002209C7" w:rsidRDefault="001E4665" w:rsidP="001E4665">
      <w:pPr>
        <w:spacing w:after="0" w:line="240" w:lineRule="auto"/>
        <w:rPr>
          <w:rFonts w:ascii="Arial" w:eastAsia="Times New Roman" w:hAnsi="Arial" w:cs="Arial"/>
          <w:sz w:val="24"/>
          <w:szCs w:val="24"/>
          <w:lang w:eastAsia="en-GB"/>
        </w:rPr>
      </w:pPr>
    </w:p>
    <w:p w14:paraId="32C7D734" w14:textId="77777777" w:rsidR="001E4665" w:rsidRPr="002209C7" w:rsidRDefault="001E4665" w:rsidP="001E4665">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br/>
      </w:r>
    </w:p>
    <w:p w14:paraId="3797A8BA" w14:textId="77777777" w:rsidR="001E4665" w:rsidRPr="002209C7" w:rsidRDefault="001E4665" w:rsidP="001E4665">
      <w:pPr>
        <w:spacing w:after="0" w:line="240" w:lineRule="auto"/>
        <w:rPr>
          <w:rFonts w:ascii="Arial" w:eastAsia="Times New Roman" w:hAnsi="Arial" w:cs="Arial"/>
          <w:sz w:val="24"/>
          <w:szCs w:val="24"/>
          <w:lang w:eastAsia="en-GB"/>
        </w:rPr>
      </w:pPr>
    </w:p>
    <w:p w14:paraId="5030C24F" w14:textId="77777777" w:rsidR="001E4665" w:rsidRPr="002209C7" w:rsidRDefault="001E4665" w:rsidP="001E4665">
      <w:pPr>
        <w:spacing w:after="0" w:line="240" w:lineRule="auto"/>
        <w:rPr>
          <w:rFonts w:ascii="Arial" w:eastAsia="Times New Roman" w:hAnsi="Arial" w:cs="Arial"/>
          <w:b/>
          <w:sz w:val="24"/>
          <w:szCs w:val="24"/>
          <w:lang w:eastAsia="en-GB"/>
        </w:rPr>
      </w:pPr>
      <w:r w:rsidRPr="002209C7">
        <w:rPr>
          <w:rFonts w:ascii="Arial" w:eastAsia="Times New Roman" w:hAnsi="Arial" w:cs="Arial"/>
          <w:b/>
          <w:sz w:val="24"/>
          <w:szCs w:val="24"/>
          <w:lang w:eastAsia="en-GB"/>
        </w:rPr>
        <w:t>Name</w:t>
      </w:r>
    </w:p>
    <w:p w14:paraId="799B2943" w14:textId="77777777" w:rsidR="001E4665" w:rsidRPr="002209C7" w:rsidRDefault="001E4665" w:rsidP="001E4665">
      <w:pPr>
        <w:spacing w:after="0" w:line="240" w:lineRule="auto"/>
        <w:rPr>
          <w:rFonts w:ascii="Arial" w:eastAsia="Times New Roman" w:hAnsi="Arial" w:cs="Arial"/>
          <w:b/>
          <w:sz w:val="24"/>
          <w:szCs w:val="24"/>
          <w:lang w:eastAsia="en-GB"/>
        </w:rPr>
      </w:pPr>
      <w:r w:rsidRPr="002209C7">
        <w:rPr>
          <w:rFonts w:ascii="Arial" w:eastAsia="Times New Roman" w:hAnsi="Arial" w:cs="Arial"/>
          <w:b/>
          <w:sz w:val="24"/>
          <w:szCs w:val="24"/>
          <w:lang w:eastAsia="en-GB"/>
        </w:rPr>
        <w:t>Housing Officer</w:t>
      </w:r>
    </w:p>
    <w:p w14:paraId="508AE401" w14:textId="77777777" w:rsidR="001E4665" w:rsidRPr="002209C7" w:rsidRDefault="001E4665" w:rsidP="001E4665">
      <w:pPr>
        <w:spacing w:after="0" w:line="240" w:lineRule="auto"/>
        <w:rPr>
          <w:rFonts w:ascii="Arial" w:eastAsia="Times New Roman" w:hAnsi="Arial" w:cs="Arial"/>
          <w:b/>
          <w:sz w:val="24"/>
          <w:szCs w:val="24"/>
          <w:lang w:eastAsia="en-GB"/>
        </w:rPr>
      </w:pPr>
    </w:p>
    <w:p w14:paraId="7B59CD28" w14:textId="77777777" w:rsidR="001E4665" w:rsidRPr="002209C7" w:rsidRDefault="001E4665" w:rsidP="001E4665">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t>Direct Dial: 0131 657</w:t>
      </w:r>
    </w:p>
    <w:p w14:paraId="3F206CB8" w14:textId="362F187D" w:rsidR="001E4665" w:rsidRPr="002209C7" w:rsidRDefault="001E4665" w:rsidP="001E4665">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t>Email: @</w:t>
      </w:r>
      <w:r w:rsidR="00F720D8">
        <w:rPr>
          <w:rFonts w:ascii="Arial" w:eastAsia="Times New Roman" w:hAnsi="Arial" w:cs="Arial"/>
          <w:sz w:val="24"/>
          <w:szCs w:val="24"/>
          <w:lang w:eastAsia="en-GB"/>
        </w:rPr>
        <w:t>placesforpeople</w:t>
      </w:r>
      <w:r w:rsidRPr="002209C7">
        <w:rPr>
          <w:rFonts w:ascii="Arial" w:eastAsia="Times New Roman" w:hAnsi="Arial" w:cs="Arial"/>
          <w:sz w:val="24"/>
          <w:szCs w:val="24"/>
          <w:lang w:eastAsia="en-GB"/>
        </w:rPr>
        <w:t>.co.uk</w:t>
      </w:r>
    </w:p>
    <w:p w14:paraId="59F7ABFA" w14:textId="77777777" w:rsidR="001E4665" w:rsidRPr="002209C7" w:rsidRDefault="001E4665" w:rsidP="001E4665">
      <w:pPr>
        <w:spacing w:after="0" w:line="240" w:lineRule="auto"/>
        <w:rPr>
          <w:rFonts w:ascii="Arial" w:eastAsia="Times New Roman" w:hAnsi="Arial" w:cs="Arial"/>
          <w:b/>
          <w:sz w:val="24"/>
          <w:szCs w:val="24"/>
          <w:lang w:eastAsia="en-GB"/>
        </w:rPr>
      </w:pPr>
    </w:p>
    <w:p w14:paraId="0D8D8D8F" w14:textId="77777777" w:rsidR="001E4665" w:rsidRPr="002209C7" w:rsidRDefault="001E4665" w:rsidP="001E4665">
      <w:pPr>
        <w:spacing w:after="0" w:line="240" w:lineRule="auto"/>
        <w:rPr>
          <w:rFonts w:ascii="Arial" w:eastAsia="Times New Roman" w:hAnsi="Arial" w:cs="Arial"/>
          <w:b/>
          <w:sz w:val="24"/>
          <w:szCs w:val="24"/>
          <w:lang w:eastAsia="en-GB"/>
        </w:rPr>
      </w:pPr>
      <w:r w:rsidRPr="002209C7">
        <w:rPr>
          <w:rFonts w:ascii="Arial" w:eastAsia="Times New Roman" w:hAnsi="Arial" w:cs="Arial"/>
          <w:b/>
          <w:sz w:val="24"/>
          <w:szCs w:val="24"/>
          <w:lang w:eastAsia="en-GB"/>
        </w:rPr>
        <w:t>Enclosed</w:t>
      </w:r>
    </w:p>
    <w:p w14:paraId="0A7C6478" w14:textId="77777777" w:rsidR="001E4665" w:rsidRPr="002209C7" w:rsidRDefault="001E4665" w:rsidP="001E4665">
      <w:pPr>
        <w:spacing w:after="0" w:line="240" w:lineRule="auto"/>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 xml:space="preserve"> </w:t>
      </w:r>
    </w:p>
    <w:p w14:paraId="612707F0" w14:textId="77777777" w:rsidR="001E4665" w:rsidRPr="002209C7" w:rsidRDefault="001E4665" w:rsidP="001E4665">
      <w:pPr>
        <w:rPr>
          <w:rFonts w:ascii="Arial" w:eastAsia="Times New Roman" w:hAnsi="Arial" w:cs="Arial"/>
          <w:sz w:val="24"/>
          <w:szCs w:val="24"/>
          <w:lang w:eastAsia="en-GB"/>
        </w:rPr>
      </w:pPr>
    </w:p>
    <w:p w14:paraId="316872CE" w14:textId="77777777" w:rsidR="001E4665" w:rsidRPr="002209C7" w:rsidRDefault="001E4665" w:rsidP="001E4665">
      <w:pPr>
        <w:rPr>
          <w:rFonts w:ascii="Arial" w:eastAsia="Times New Roman" w:hAnsi="Arial" w:cs="Arial"/>
          <w:sz w:val="24"/>
          <w:szCs w:val="24"/>
          <w:lang w:eastAsia="en-GB"/>
        </w:rPr>
      </w:pPr>
    </w:p>
    <w:p w14:paraId="0F0922E7" w14:textId="77777777" w:rsidR="001E4665" w:rsidRPr="002209C7" w:rsidRDefault="001E4665" w:rsidP="001E4665">
      <w:pPr>
        <w:rPr>
          <w:rFonts w:ascii="Arial" w:eastAsia="Times New Roman" w:hAnsi="Arial" w:cs="Arial"/>
          <w:sz w:val="24"/>
          <w:szCs w:val="24"/>
          <w:lang w:eastAsia="en-GB"/>
        </w:rPr>
      </w:pPr>
    </w:p>
    <w:p w14:paraId="6C8CB821" w14:textId="77777777" w:rsidR="001E4665" w:rsidRPr="002209C7" w:rsidRDefault="001E4665" w:rsidP="001E4665">
      <w:pPr>
        <w:rPr>
          <w:rFonts w:ascii="Arial" w:eastAsia="Times New Roman" w:hAnsi="Arial" w:cs="Arial"/>
          <w:sz w:val="24"/>
          <w:szCs w:val="24"/>
          <w:lang w:eastAsia="en-GB"/>
        </w:rPr>
      </w:pPr>
    </w:p>
    <w:p w14:paraId="6D80BD60" w14:textId="77777777" w:rsidR="001E4665" w:rsidRPr="002209C7" w:rsidRDefault="001E4665" w:rsidP="001E4665">
      <w:pPr>
        <w:tabs>
          <w:tab w:val="left" w:pos="1060"/>
        </w:tabs>
        <w:rPr>
          <w:rFonts w:ascii="Arial" w:eastAsia="Times New Roman" w:hAnsi="Arial" w:cs="Arial"/>
          <w:sz w:val="24"/>
          <w:szCs w:val="24"/>
          <w:lang w:eastAsia="en-GB"/>
        </w:rPr>
      </w:pPr>
      <w:r w:rsidRPr="002209C7">
        <w:rPr>
          <w:rFonts w:ascii="Arial" w:eastAsia="Times New Roman" w:hAnsi="Arial" w:cs="Arial"/>
          <w:sz w:val="24"/>
          <w:szCs w:val="24"/>
          <w:lang w:eastAsia="en-GB"/>
        </w:rPr>
        <w:tab/>
      </w:r>
    </w:p>
    <w:p w14:paraId="7EEE0195" w14:textId="77777777" w:rsidR="001E4665" w:rsidRPr="002209C7" w:rsidRDefault="001E4665" w:rsidP="001E4665">
      <w:pPr>
        <w:tabs>
          <w:tab w:val="left" w:pos="1060"/>
        </w:tabs>
        <w:rPr>
          <w:rFonts w:ascii="Arial" w:eastAsia="Times New Roman" w:hAnsi="Arial" w:cs="Arial"/>
          <w:sz w:val="24"/>
          <w:szCs w:val="24"/>
          <w:lang w:eastAsia="en-GB"/>
        </w:rPr>
        <w:sectPr w:rsidR="001E4665" w:rsidRPr="002209C7">
          <w:footerReference w:type="default" r:id="rId18"/>
          <w:pgSz w:w="11906" w:h="16838"/>
          <w:pgMar w:top="1440" w:right="1440" w:bottom="1440" w:left="1440" w:header="708" w:footer="708" w:gutter="0"/>
          <w:cols w:space="708"/>
          <w:docGrid w:linePitch="360"/>
        </w:sectPr>
      </w:pPr>
      <w:r w:rsidRPr="002209C7">
        <w:rPr>
          <w:rFonts w:ascii="Arial" w:eastAsia="Times New Roman" w:hAnsi="Arial" w:cs="Arial"/>
          <w:sz w:val="24"/>
          <w:szCs w:val="24"/>
          <w:lang w:eastAsia="en-GB"/>
        </w:rPr>
        <w:tab/>
      </w:r>
    </w:p>
    <w:tbl>
      <w:tblPr>
        <w:tblW w:w="10800" w:type="dxa"/>
        <w:tblLayout w:type="fixed"/>
        <w:tblCellMar>
          <w:left w:w="0" w:type="dxa"/>
          <w:right w:w="0" w:type="dxa"/>
        </w:tblCellMar>
        <w:tblLook w:val="01E0" w:firstRow="1" w:lastRow="1" w:firstColumn="1" w:lastColumn="1" w:noHBand="0" w:noVBand="0"/>
      </w:tblPr>
      <w:tblGrid>
        <w:gridCol w:w="1105"/>
        <w:gridCol w:w="6888"/>
        <w:gridCol w:w="1228"/>
        <w:gridCol w:w="1579"/>
      </w:tblGrid>
      <w:tr w:rsidR="001E4665" w:rsidRPr="00D95ADD" w14:paraId="6C346430" w14:textId="77777777" w:rsidTr="000D5259">
        <w:trPr>
          <w:trHeight w:val="57"/>
        </w:trPr>
        <w:tc>
          <w:tcPr>
            <w:tcW w:w="1105" w:type="dxa"/>
            <w:shd w:val="clear" w:color="auto" w:fill="auto"/>
          </w:tcPr>
          <w:p w14:paraId="0BBFBF1F" w14:textId="77777777" w:rsidR="001E4665" w:rsidRPr="002209C7" w:rsidRDefault="001E4665" w:rsidP="000D5259">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lastRenderedPageBreak/>
              <w:t>Our ref:</w:t>
            </w:r>
          </w:p>
        </w:tc>
        <w:tc>
          <w:tcPr>
            <w:tcW w:w="6888" w:type="dxa"/>
            <w:shd w:val="clear" w:color="auto" w:fill="auto"/>
          </w:tcPr>
          <w:p w14:paraId="5613C3D4"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4F4C855D"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45A52976" w14:textId="77777777" w:rsidR="001E4665" w:rsidRPr="002209C7" w:rsidRDefault="001E4665" w:rsidP="000D5259">
            <w:pPr>
              <w:spacing w:after="0" w:line="240" w:lineRule="auto"/>
              <w:rPr>
                <w:rFonts w:ascii="Arial" w:eastAsia="Times New Roman" w:hAnsi="Arial" w:cs="Arial"/>
                <w:sz w:val="24"/>
                <w:szCs w:val="24"/>
                <w:lang w:eastAsia="en-GB"/>
              </w:rPr>
            </w:pPr>
          </w:p>
        </w:tc>
      </w:tr>
      <w:tr w:rsidR="001E4665" w:rsidRPr="00D95ADD" w14:paraId="290D90A8" w14:textId="77777777" w:rsidTr="000D5259">
        <w:trPr>
          <w:trHeight w:val="57"/>
        </w:trPr>
        <w:tc>
          <w:tcPr>
            <w:tcW w:w="1105" w:type="dxa"/>
            <w:shd w:val="clear" w:color="auto" w:fill="auto"/>
          </w:tcPr>
          <w:p w14:paraId="30F47ADA"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2E19C8F3"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2E3EDE42" w14:textId="77777777" w:rsidR="001E4665" w:rsidRPr="00727D3A"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3CE1447F" w14:textId="77777777" w:rsidR="001E4665" w:rsidRPr="00FE03B3" w:rsidRDefault="001E4665" w:rsidP="000D5259">
            <w:pPr>
              <w:spacing w:after="0" w:line="240" w:lineRule="auto"/>
              <w:rPr>
                <w:rFonts w:ascii="Arial" w:eastAsia="Times New Roman" w:hAnsi="Arial" w:cs="Arial"/>
                <w:sz w:val="24"/>
                <w:szCs w:val="24"/>
                <w:lang w:eastAsia="en-GB"/>
              </w:rPr>
            </w:pPr>
          </w:p>
        </w:tc>
      </w:tr>
      <w:tr w:rsidR="001E4665" w:rsidRPr="00D95ADD" w14:paraId="2EA2D718" w14:textId="77777777" w:rsidTr="000D5259">
        <w:trPr>
          <w:trHeight w:val="57"/>
        </w:trPr>
        <w:tc>
          <w:tcPr>
            <w:tcW w:w="1105" w:type="dxa"/>
            <w:shd w:val="clear" w:color="auto" w:fill="auto"/>
          </w:tcPr>
          <w:p w14:paraId="087352AE" w14:textId="77777777" w:rsidR="001E4665" w:rsidRPr="00744D8D" w:rsidRDefault="001E4665" w:rsidP="000D5259">
            <w:pPr>
              <w:spacing w:after="0" w:line="240" w:lineRule="auto"/>
              <w:rPr>
                <w:rFonts w:ascii="Arial" w:eastAsia="Times New Roman" w:hAnsi="Arial" w:cs="Arial"/>
                <w:sz w:val="24"/>
                <w:szCs w:val="24"/>
                <w:lang w:eastAsia="en-GB"/>
              </w:rPr>
            </w:pPr>
            <w:r w:rsidRPr="00744D8D">
              <w:rPr>
                <w:rFonts w:ascii="Arial" w:eastAsia="Times New Roman" w:hAnsi="Arial" w:cs="Arial"/>
                <w:sz w:val="24"/>
                <w:szCs w:val="24"/>
                <w:lang w:eastAsia="en-GB"/>
              </w:rPr>
              <w:t>Date:</w:t>
            </w:r>
          </w:p>
        </w:tc>
        <w:tc>
          <w:tcPr>
            <w:tcW w:w="6888" w:type="dxa"/>
            <w:shd w:val="clear" w:color="auto" w:fill="auto"/>
          </w:tcPr>
          <w:p w14:paraId="4B3781ED" w14:textId="5F755E85" w:rsidR="001E4665" w:rsidRPr="00744D8D" w:rsidRDefault="001E4665" w:rsidP="000D5259">
            <w:pPr>
              <w:spacing w:after="0" w:line="240" w:lineRule="auto"/>
              <w:rPr>
                <w:rFonts w:ascii="Arial" w:eastAsia="Times New Roman" w:hAnsi="Arial" w:cs="Arial"/>
                <w:sz w:val="24"/>
                <w:szCs w:val="24"/>
                <w:lang w:eastAsia="en-GB"/>
              </w:rPr>
            </w:pPr>
            <w:r w:rsidRPr="00744D8D">
              <w:rPr>
                <w:rFonts w:ascii="Arial" w:eastAsia="Times New Roman" w:hAnsi="Arial" w:cs="Arial"/>
                <w:sz w:val="24"/>
                <w:szCs w:val="24"/>
                <w:lang w:eastAsia="en-GB"/>
              </w:rPr>
              <w:fldChar w:fldCharType="begin"/>
            </w:r>
            <w:r w:rsidRPr="002209C7">
              <w:rPr>
                <w:rFonts w:ascii="Arial" w:eastAsia="Times New Roman" w:hAnsi="Arial" w:cs="Arial"/>
                <w:sz w:val="24"/>
                <w:szCs w:val="24"/>
                <w:lang w:eastAsia="en-GB"/>
              </w:rPr>
              <w:instrText xml:space="preserve"> DATE  \@ "dd MMMM yyyy"  \* MERGEFORMAT </w:instrText>
            </w:r>
            <w:r w:rsidRPr="002209C7">
              <w:rPr>
                <w:rFonts w:ascii="Arial" w:eastAsia="Times New Roman" w:hAnsi="Arial" w:cs="Arial"/>
                <w:sz w:val="24"/>
                <w:szCs w:val="24"/>
                <w:lang w:eastAsia="en-GB"/>
              </w:rPr>
              <w:fldChar w:fldCharType="separate"/>
            </w:r>
            <w:r w:rsidR="007F488E">
              <w:rPr>
                <w:rFonts w:ascii="Arial" w:eastAsia="Times New Roman" w:hAnsi="Arial" w:cs="Arial"/>
                <w:noProof/>
                <w:sz w:val="24"/>
                <w:szCs w:val="24"/>
                <w:lang w:eastAsia="en-GB"/>
              </w:rPr>
              <w:t>01 December 2021</w:t>
            </w:r>
            <w:r w:rsidRPr="00744D8D">
              <w:rPr>
                <w:rFonts w:ascii="Arial" w:eastAsia="Times New Roman" w:hAnsi="Arial" w:cs="Arial"/>
                <w:sz w:val="24"/>
                <w:szCs w:val="24"/>
                <w:lang w:eastAsia="en-GB"/>
              </w:rPr>
              <w:fldChar w:fldCharType="end"/>
            </w:r>
          </w:p>
        </w:tc>
        <w:tc>
          <w:tcPr>
            <w:tcW w:w="1228" w:type="dxa"/>
            <w:shd w:val="clear" w:color="auto" w:fill="auto"/>
          </w:tcPr>
          <w:p w14:paraId="2B803B17"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71679A99" w14:textId="77777777" w:rsidR="001E4665" w:rsidRPr="00727D3A" w:rsidRDefault="001E4665" w:rsidP="000D5259">
            <w:pPr>
              <w:spacing w:after="0" w:line="240" w:lineRule="auto"/>
              <w:rPr>
                <w:rFonts w:ascii="Arial" w:eastAsia="Times New Roman" w:hAnsi="Arial" w:cs="Arial"/>
                <w:sz w:val="24"/>
                <w:szCs w:val="24"/>
                <w:lang w:eastAsia="en-GB"/>
              </w:rPr>
            </w:pPr>
          </w:p>
        </w:tc>
      </w:tr>
      <w:tr w:rsidR="001E4665" w:rsidRPr="00D95ADD" w14:paraId="02654450" w14:textId="77777777" w:rsidTr="000D5259">
        <w:trPr>
          <w:trHeight w:val="57"/>
        </w:trPr>
        <w:tc>
          <w:tcPr>
            <w:tcW w:w="1105" w:type="dxa"/>
            <w:shd w:val="clear" w:color="auto" w:fill="auto"/>
          </w:tcPr>
          <w:p w14:paraId="382282C5"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1EFF8B3F"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4C8DB4E5" w14:textId="77777777" w:rsidR="001E4665" w:rsidRPr="00727D3A" w:rsidRDefault="001E4665" w:rsidP="000D5259">
            <w:pPr>
              <w:spacing w:after="0" w:line="240" w:lineRule="auto"/>
              <w:rPr>
                <w:rFonts w:ascii="Arial" w:eastAsia="Times New Roman" w:hAnsi="Arial" w:cs="Arial"/>
                <w:sz w:val="24"/>
                <w:szCs w:val="24"/>
                <w:lang w:eastAsia="en-GB"/>
              </w:rPr>
            </w:pPr>
          </w:p>
        </w:tc>
        <w:tc>
          <w:tcPr>
            <w:tcW w:w="1579" w:type="dxa"/>
            <w:shd w:val="clear" w:color="auto" w:fill="auto"/>
          </w:tcPr>
          <w:p w14:paraId="73619A31" w14:textId="77777777" w:rsidR="001E4665" w:rsidRPr="00FE03B3" w:rsidRDefault="001E4665" w:rsidP="000D5259">
            <w:pPr>
              <w:spacing w:after="0" w:line="240" w:lineRule="auto"/>
              <w:rPr>
                <w:rFonts w:ascii="Arial" w:eastAsia="Times New Roman" w:hAnsi="Arial" w:cs="Arial"/>
                <w:sz w:val="24"/>
                <w:szCs w:val="24"/>
                <w:lang w:eastAsia="en-GB"/>
              </w:rPr>
            </w:pPr>
          </w:p>
        </w:tc>
      </w:tr>
      <w:tr w:rsidR="001E4665" w:rsidRPr="00D95ADD" w14:paraId="04C969AE" w14:textId="77777777" w:rsidTr="000D5259">
        <w:trPr>
          <w:trHeight w:val="57"/>
        </w:trPr>
        <w:tc>
          <w:tcPr>
            <w:tcW w:w="1105" w:type="dxa"/>
            <w:shd w:val="clear" w:color="auto" w:fill="auto"/>
          </w:tcPr>
          <w:p w14:paraId="01FA63F1"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val="restart"/>
            <w:shd w:val="clear" w:color="auto" w:fill="auto"/>
          </w:tcPr>
          <w:p w14:paraId="7DD8D4D7" w14:textId="77777777" w:rsidR="001E4665" w:rsidRPr="00744D8D" w:rsidRDefault="001E4665" w:rsidP="000D5259">
            <w:pPr>
              <w:spacing w:after="0" w:line="240" w:lineRule="auto"/>
              <w:rPr>
                <w:rFonts w:ascii="Arial" w:eastAsia="Times New Roman" w:hAnsi="Arial" w:cs="Arial"/>
                <w:sz w:val="24"/>
                <w:szCs w:val="24"/>
                <w:lang w:eastAsia="en-GB"/>
              </w:rPr>
            </w:pPr>
          </w:p>
          <w:p w14:paraId="026A271A" w14:textId="77777777" w:rsidR="001E4665" w:rsidRPr="00727D3A" w:rsidRDefault="001E4665" w:rsidP="000D5259">
            <w:pPr>
              <w:spacing w:after="0" w:line="240" w:lineRule="auto"/>
              <w:rPr>
                <w:rFonts w:ascii="Arial" w:eastAsia="Times New Roman" w:hAnsi="Arial" w:cs="Arial"/>
                <w:sz w:val="24"/>
                <w:szCs w:val="24"/>
                <w:lang w:eastAsia="en-GB"/>
              </w:rPr>
            </w:pPr>
          </w:p>
          <w:p w14:paraId="3D6ACB1D" w14:textId="77777777" w:rsidR="001E4665" w:rsidRPr="00FE03B3" w:rsidRDefault="001E4665" w:rsidP="000D5259">
            <w:pPr>
              <w:spacing w:after="0" w:line="240" w:lineRule="auto"/>
              <w:rPr>
                <w:rFonts w:ascii="Arial" w:eastAsia="Times New Roman" w:hAnsi="Arial" w:cs="Arial"/>
                <w:sz w:val="24"/>
                <w:szCs w:val="24"/>
                <w:lang w:eastAsia="en-GB"/>
              </w:rPr>
            </w:pPr>
          </w:p>
        </w:tc>
        <w:tc>
          <w:tcPr>
            <w:tcW w:w="2807" w:type="dxa"/>
            <w:gridSpan w:val="2"/>
            <w:shd w:val="clear" w:color="auto" w:fill="auto"/>
          </w:tcPr>
          <w:p w14:paraId="44FEF9FE" w14:textId="67A2806D" w:rsidR="001E4665" w:rsidRPr="002209C7" w:rsidRDefault="00F720D8" w:rsidP="000D5259">
            <w:pPr>
              <w:spacing w:after="0" w:line="240" w:lineRule="auto"/>
              <w:rPr>
                <w:rFonts w:ascii="Arial" w:eastAsia="Times New Roman" w:hAnsi="Arial" w:cs="Arial"/>
                <w:lang w:eastAsia="en-GB"/>
              </w:rPr>
            </w:pPr>
            <w:r>
              <w:rPr>
                <w:rFonts w:ascii="Arial" w:eastAsia="Times New Roman" w:hAnsi="Arial" w:cs="Arial"/>
                <w:b/>
                <w:lang w:eastAsia="en-GB"/>
              </w:rPr>
              <w:t>Housing Management</w:t>
            </w:r>
          </w:p>
        </w:tc>
      </w:tr>
      <w:tr w:rsidR="001E4665" w:rsidRPr="00D95ADD" w14:paraId="5EB63F67" w14:textId="77777777" w:rsidTr="000D5259">
        <w:trPr>
          <w:trHeight w:val="57"/>
        </w:trPr>
        <w:tc>
          <w:tcPr>
            <w:tcW w:w="1105" w:type="dxa"/>
            <w:shd w:val="clear" w:color="auto" w:fill="auto"/>
          </w:tcPr>
          <w:p w14:paraId="3DE7FAF9"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0793F63B"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2807" w:type="dxa"/>
            <w:gridSpan w:val="2"/>
            <w:shd w:val="clear" w:color="auto" w:fill="auto"/>
          </w:tcPr>
          <w:p w14:paraId="5259EBC1" w14:textId="77777777" w:rsidR="001E4665" w:rsidRPr="002209C7" w:rsidRDefault="001E4665" w:rsidP="000D5259">
            <w:pPr>
              <w:spacing w:after="0" w:line="240" w:lineRule="auto"/>
              <w:rPr>
                <w:rFonts w:ascii="Arial" w:eastAsia="Times New Roman" w:hAnsi="Arial" w:cs="Arial"/>
                <w:lang w:eastAsia="en-GB"/>
              </w:rPr>
            </w:pPr>
            <w:smartTag w:uri="urn:schemas-microsoft-com:office:smarttags" w:element="address">
              <w:smartTag w:uri="urn:schemas-microsoft-com:office:smarttags" w:element="Street">
                <w:r w:rsidRPr="002209C7">
                  <w:rPr>
                    <w:rFonts w:ascii="Arial" w:eastAsia="Times New Roman" w:hAnsi="Arial" w:cs="Arial"/>
                    <w:lang w:eastAsia="en-GB"/>
                  </w:rPr>
                  <w:t>1 Hay Avenue</w:t>
                </w:r>
              </w:smartTag>
            </w:smartTag>
          </w:p>
        </w:tc>
      </w:tr>
      <w:tr w:rsidR="001E4665" w:rsidRPr="00D95ADD" w14:paraId="582F9F28" w14:textId="77777777" w:rsidTr="000D5259">
        <w:trPr>
          <w:trHeight w:val="57"/>
        </w:trPr>
        <w:tc>
          <w:tcPr>
            <w:tcW w:w="1105" w:type="dxa"/>
            <w:shd w:val="clear" w:color="auto" w:fill="auto"/>
          </w:tcPr>
          <w:p w14:paraId="10AB28AA"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1143B7DC"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2807" w:type="dxa"/>
            <w:gridSpan w:val="2"/>
            <w:shd w:val="clear" w:color="auto" w:fill="auto"/>
          </w:tcPr>
          <w:p w14:paraId="6DF12BF1" w14:textId="77777777" w:rsidR="001E4665" w:rsidRPr="002209C7" w:rsidRDefault="001E4665" w:rsidP="000D5259">
            <w:pPr>
              <w:spacing w:after="0" w:line="240" w:lineRule="auto"/>
              <w:rPr>
                <w:rFonts w:ascii="Arial" w:eastAsia="Times New Roman" w:hAnsi="Arial" w:cs="Arial"/>
                <w:lang w:eastAsia="en-GB"/>
              </w:rPr>
            </w:pPr>
            <w:smartTag w:uri="urn:schemas-microsoft-com:office:smarttags" w:element="place">
              <w:smartTag w:uri="urn:schemas-microsoft-com:office:smarttags" w:element="City">
                <w:r w:rsidRPr="002209C7">
                  <w:rPr>
                    <w:rFonts w:ascii="Arial" w:eastAsia="Times New Roman" w:hAnsi="Arial" w:cs="Arial"/>
                    <w:lang w:eastAsia="en-GB"/>
                  </w:rPr>
                  <w:t>Edinburgh</w:t>
                </w:r>
              </w:smartTag>
            </w:smartTag>
          </w:p>
        </w:tc>
      </w:tr>
      <w:tr w:rsidR="001E4665" w:rsidRPr="00D95ADD" w14:paraId="2AB2C083" w14:textId="77777777" w:rsidTr="000D5259">
        <w:trPr>
          <w:trHeight w:val="57"/>
        </w:trPr>
        <w:tc>
          <w:tcPr>
            <w:tcW w:w="1105" w:type="dxa"/>
            <w:shd w:val="clear" w:color="auto" w:fill="auto"/>
          </w:tcPr>
          <w:p w14:paraId="35F99CDF"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4403DA99"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2807" w:type="dxa"/>
            <w:gridSpan w:val="2"/>
            <w:shd w:val="clear" w:color="auto" w:fill="auto"/>
          </w:tcPr>
          <w:p w14:paraId="62E5F346"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EH16 4RW</w:t>
            </w:r>
          </w:p>
        </w:tc>
      </w:tr>
      <w:tr w:rsidR="001E4665" w:rsidRPr="00D95ADD" w14:paraId="67669720" w14:textId="77777777" w:rsidTr="000D5259">
        <w:trPr>
          <w:trHeight w:val="57"/>
        </w:trPr>
        <w:tc>
          <w:tcPr>
            <w:tcW w:w="1105" w:type="dxa"/>
            <w:shd w:val="clear" w:color="auto" w:fill="auto"/>
          </w:tcPr>
          <w:p w14:paraId="269033A3"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0519CA16"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496A679D" w14:textId="77777777" w:rsidR="001E4665" w:rsidRPr="002209C7" w:rsidRDefault="001E4665" w:rsidP="000D5259">
            <w:pPr>
              <w:spacing w:after="0" w:line="240" w:lineRule="auto"/>
              <w:rPr>
                <w:rFonts w:ascii="Arial" w:eastAsia="Times New Roman" w:hAnsi="Arial" w:cs="Arial"/>
                <w:lang w:eastAsia="en-GB"/>
              </w:rPr>
            </w:pPr>
          </w:p>
        </w:tc>
        <w:tc>
          <w:tcPr>
            <w:tcW w:w="1579" w:type="dxa"/>
            <w:shd w:val="clear" w:color="auto" w:fill="auto"/>
          </w:tcPr>
          <w:p w14:paraId="1215BFAA" w14:textId="77777777" w:rsidR="001E4665" w:rsidRPr="002209C7" w:rsidRDefault="001E4665" w:rsidP="000D5259">
            <w:pPr>
              <w:spacing w:after="0" w:line="240" w:lineRule="auto"/>
              <w:rPr>
                <w:rFonts w:ascii="Arial" w:eastAsia="Times New Roman" w:hAnsi="Arial" w:cs="Arial"/>
                <w:lang w:eastAsia="en-GB"/>
              </w:rPr>
            </w:pPr>
          </w:p>
        </w:tc>
      </w:tr>
      <w:tr w:rsidR="001E4665" w:rsidRPr="00D95ADD" w14:paraId="32C397F2" w14:textId="77777777" w:rsidTr="000D5259">
        <w:trPr>
          <w:trHeight w:val="57"/>
        </w:trPr>
        <w:tc>
          <w:tcPr>
            <w:tcW w:w="1105" w:type="dxa"/>
            <w:shd w:val="clear" w:color="auto" w:fill="auto"/>
          </w:tcPr>
          <w:p w14:paraId="65C09392"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27EA25ED"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5CBDBF6D"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Telephone:</w:t>
            </w:r>
          </w:p>
        </w:tc>
        <w:tc>
          <w:tcPr>
            <w:tcW w:w="1579" w:type="dxa"/>
            <w:shd w:val="clear" w:color="auto" w:fill="auto"/>
          </w:tcPr>
          <w:p w14:paraId="766599A0"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0131 657 0600</w:t>
            </w:r>
          </w:p>
        </w:tc>
      </w:tr>
      <w:tr w:rsidR="001E4665" w:rsidRPr="00D95ADD" w14:paraId="4BF312C0" w14:textId="77777777" w:rsidTr="000D5259">
        <w:trPr>
          <w:trHeight w:val="57"/>
        </w:trPr>
        <w:tc>
          <w:tcPr>
            <w:tcW w:w="1105" w:type="dxa"/>
            <w:shd w:val="clear" w:color="auto" w:fill="auto"/>
          </w:tcPr>
          <w:p w14:paraId="14A8EC78"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vMerge/>
            <w:shd w:val="clear" w:color="auto" w:fill="auto"/>
          </w:tcPr>
          <w:p w14:paraId="2F846AFF" w14:textId="77777777" w:rsidR="001E4665" w:rsidRPr="002209C7"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06098358"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Fax:</w:t>
            </w:r>
          </w:p>
        </w:tc>
        <w:tc>
          <w:tcPr>
            <w:tcW w:w="1579" w:type="dxa"/>
            <w:shd w:val="clear" w:color="auto" w:fill="auto"/>
          </w:tcPr>
          <w:p w14:paraId="36007E1E" w14:textId="77777777" w:rsidR="001E4665" w:rsidRPr="002209C7" w:rsidRDefault="001E4665" w:rsidP="000D5259">
            <w:pPr>
              <w:spacing w:after="0" w:line="240" w:lineRule="auto"/>
              <w:rPr>
                <w:rFonts w:ascii="Arial" w:eastAsia="Times New Roman" w:hAnsi="Arial" w:cs="Arial"/>
                <w:lang w:eastAsia="en-GB"/>
              </w:rPr>
            </w:pPr>
            <w:r w:rsidRPr="002209C7">
              <w:rPr>
                <w:rFonts w:ascii="Arial" w:eastAsia="Times New Roman" w:hAnsi="Arial" w:cs="Arial"/>
                <w:lang w:eastAsia="en-GB"/>
              </w:rPr>
              <w:t>0131 657 0700</w:t>
            </w:r>
          </w:p>
        </w:tc>
      </w:tr>
      <w:tr w:rsidR="001E4665" w:rsidRPr="00D95ADD" w14:paraId="598E64F2" w14:textId="77777777" w:rsidTr="000D5259">
        <w:trPr>
          <w:trHeight w:val="57"/>
        </w:trPr>
        <w:tc>
          <w:tcPr>
            <w:tcW w:w="1105" w:type="dxa"/>
            <w:shd w:val="clear" w:color="auto" w:fill="auto"/>
          </w:tcPr>
          <w:p w14:paraId="47231F06"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6888" w:type="dxa"/>
            <w:shd w:val="clear" w:color="auto" w:fill="auto"/>
          </w:tcPr>
          <w:p w14:paraId="296A09C4" w14:textId="77777777" w:rsidR="001E4665" w:rsidRPr="00744D8D" w:rsidRDefault="001E4665" w:rsidP="000D5259">
            <w:pPr>
              <w:spacing w:after="0" w:line="240" w:lineRule="auto"/>
              <w:rPr>
                <w:rFonts w:ascii="Arial" w:eastAsia="Times New Roman" w:hAnsi="Arial" w:cs="Arial"/>
                <w:sz w:val="24"/>
                <w:szCs w:val="24"/>
                <w:lang w:eastAsia="en-GB"/>
              </w:rPr>
            </w:pPr>
          </w:p>
        </w:tc>
        <w:tc>
          <w:tcPr>
            <w:tcW w:w="1228" w:type="dxa"/>
            <w:shd w:val="clear" w:color="auto" w:fill="auto"/>
          </w:tcPr>
          <w:p w14:paraId="64055CD9" w14:textId="77777777" w:rsidR="001E4665" w:rsidRPr="00727D3A" w:rsidRDefault="001E4665" w:rsidP="000D5259">
            <w:pPr>
              <w:spacing w:after="0" w:line="240" w:lineRule="auto"/>
              <w:rPr>
                <w:rFonts w:ascii="Arial" w:eastAsia="Times New Roman" w:hAnsi="Arial" w:cs="Arial"/>
                <w:lang w:eastAsia="en-GB"/>
              </w:rPr>
            </w:pPr>
          </w:p>
        </w:tc>
        <w:tc>
          <w:tcPr>
            <w:tcW w:w="1579" w:type="dxa"/>
            <w:shd w:val="clear" w:color="auto" w:fill="auto"/>
          </w:tcPr>
          <w:p w14:paraId="3CC7D6F6" w14:textId="77777777" w:rsidR="001E4665" w:rsidRPr="00FE03B3" w:rsidRDefault="001E4665" w:rsidP="000D5259">
            <w:pPr>
              <w:spacing w:after="0" w:line="240" w:lineRule="auto"/>
              <w:rPr>
                <w:rFonts w:ascii="Arial" w:eastAsia="Times New Roman" w:hAnsi="Arial" w:cs="Arial"/>
                <w:lang w:eastAsia="en-GB"/>
              </w:rPr>
            </w:pPr>
          </w:p>
        </w:tc>
      </w:tr>
    </w:tbl>
    <w:p w14:paraId="46C37FFD" w14:textId="77777777" w:rsidR="001E4665" w:rsidRPr="00744D8D" w:rsidRDefault="001E4665" w:rsidP="001E4665">
      <w:pPr>
        <w:spacing w:after="0" w:line="240" w:lineRule="auto"/>
        <w:rPr>
          <w:rFonts w:ascii="Arial" w:eastAsia="Times New Roman" w:hAnsi="Arial" w:cs="Arial"/>
          <w:sz w:val="2"/>
          <w:szCs w:val="2"/>
          <w:lang w:eastAsia="en-GB"/>
        </w:rPr>
      </w:pPr>
    </w:p>
    <w:p w14:paraId="5511F236" w14:textId="77777777" w:rsidR="001E4665" w:rsidRPr="002209C7" w:rsidRDefault="001E4665" w:rsidP="001E4665">
      <w:pPr>
        <w:spacing w:after="0" w:line="240" w:lineRule="auto"/>
        <w:rPr>
          <w:rFonts w:ascii="Arial" w:eastAsia="Times New Roman" w:hAnsi="Arial" w:cs="Arial"/>
          <w:sz w:val="2"/>
          <w:szCs w:val="2"/>
          <w:lang w:eastAsia="en-GB"/>
        </w:rPr>
        <w:sectPr w:rsidR="001E4665" w:rsidRPr="002209C7" w:rsidSect="000F1108">
          <w:footerReference w:type="default" r:id="rId19"/>
          <w:pgSz w:w="11906" w:h="16838"/>
          <w:pgMar w:top="1247" w:right="567" w:bottom="1418" w:left="567" w:header="709" w:footer="709" w:gutter="0"/>
          <w:pgNumType w:start="1"/>
          <w:cols w:space="708"/>
          <w:docGrid w:linePitch="360"/>
        </w:sectPr>
      </w:pPr>
    </w:p>
    <w:tbl>
      <w:tblPr>
        <w:tblW w:w="9401" w:type="dxa"/>
        <w:tblLayout w:type="fixed"/>
        <w:tblLook w:val="01E0" w:firstRow="1" w:lastRow="1" w:firstColumn="1" w:lastColumn="1" w:noHBand="0" w:noVBand="0"/>
      </w:tblPr>
      <w:tblGrid>
        <w:gridCol w:w="9401"/>
      </w:tblGrid>
      <w:tr w:rsidR="001E4665" w:rsidRPr="00D95ADD" w14:paraId="2993C2E6" w14:textId="77777777" w:rsidTr="000D5259">
        <w:tc>
          <w:tcPr>
            <w:tcW w:w="9401" w:type="dxa"/>
            <w:shd w:val="clear" w:color="auto" w:fill="auto"/>
          </w:tcPr>
          <w:p w14:paraId="2C85F1A3" w14:textId="77777777" w:rsidR="001E4665" w:rsidRPr="002209C7" w:rsidRDefault="001E4665" w:rsidP="000D5259">
            <w:pPr>
              <w:spacing w:after="0" w:line="240" w:lineRule="auto"/>
              <w:ind w:left="-108"/>
              <w:jc w:val="both"/>
              <w:rPr>
                <w:rFonts w:ascii="Arial" w:eastAsia="Times New Roman" w:hAnsi="Arial" w:cs="Arial"/>
                <w:sz w:val="24"/>
                <w:szCs w:val="24"/>
                <w:lang w:eastAsia="en-GB"/>
              </w:rPr>
            </w:pPr>
            <w:r w:rsidRPr="002209C7">
              <w:rPr>
                <w:rFonts w:ascii="Arial" w:eastAsia="Times New Roman" w:hAnsi="Arial" w:cs="Arial"/>
                <w:sz w:val="24"/>
                <w:szCs w:val="24"/>
                <w:lang w:eastAsia="en-GB"/>
              </w:rPr>
              <w:t xml:space="preserve">Dear </w:t>
            </w:r>
          </w:p>
        </w:tc>
      </w:tr>
      <w:tr w:rsidR="001E4665" w:rsidRPr="00D95ADD" w14:paraId="20019171" w14:textId="77777777" w:rsidTr="000D5259">
        <w:tc>
          <w:tcPr>
            <w:tcW w:w="9401" w:type="dxa"/>
            <w:shd w:val="clear" w:color="auto" w:fill="auto"/>
          </w:tcPr>
          <w:p w14:paraId="24A8AC60" w14:textId="77777777" w:rsidR="001E4665" w:rsidRPr="00744D8D" w:rsidRDefault="001E4665" w:rsidP="000D5259">
            <w:pPr>
              <w:spacing w:after="0" w:line="240" w:lineRule="auto"/>
              <w:rPr>
                <w:rFonts w:ascii="Arial" w:eastAsia="Times New Roman" w:hAnsi="Arial" w:cs="Arial"/>
                <w:b/>
                <w:sz w:val="24"/>
                <w:szCs w:val="24"/>
                <w:lang w:eastAsia="en-GB"/>
              </w:rPr>
            </w:pPr>
          </w:p>
          <w:p w14:paraId="75E9A8E7" w14:textId="77777777" w:rsidR="001E4665" w:rsidRPr="00744D8D" w:rsidRDefault="001E4665" w:rsidP="000D5259">
            <w:pPr>
              <w:spacing w:after="0" w:line="240" w:lineRule="auto"/>
              <w:ind w:left="-108"/>
              <w:rPr>
                <w:rFonts w:ascii="Arial" w:eastAsia="Times New Roman" w:hAnsi="Arial" w:cs="Arial"/>
                <w:b/>
                <w:sz w:val="24"/>
                <w:szCs w:val="24"/>
                <w:lang w:eastAsia="en-GB"/>
              </w:rPr>
            </w:pPr>
            <w:bookmarkStart w:id="3" w:name="End_Death"/>
            <w:r w:rsidRPr="00744D8D">
              <w:rPr>
                <w:rFonts w:ascii="Arial" w:eastAsia="Times New Roman" w:hAnsi="Arial" w:cs="Arial"/>
                <w:b/>
                <w:sz w:val="24"/>
                <w:szCs w:val="24"/>
                <w:lang w:eastAsia="en-GB"/>
              </w:rPr>
              <w:t>Termination</w:t>
            </w:r>
            <w:bookmarkEnd w:id="3"/>
            <w:r w:rsidRPr="00744D8D">
              <w:rPr>
                <w:rFonts w:ascii="Arial" w:eastAsia="Times New Roman" w:hAnsi="Arial" w:cs="Arial"/>
                <w:b/>
                <w:sz w:val="24"/>
                <w:szCs w:val="24"/>
                <w:lang w:eastAsia="en-GB"/>
              </w:rPr>
              <w:t xml:space="preserve"> of Tenancy: (Address)</w:t>
            </w:r>
          </w:p>
        </w:tc>
      </w:tr>
    </w:tbl>
    <w:p w14:paraId="773568B3" w14:textId="77777777" w:rsidR="001E4665" w:rsidRPr="00744D8D" w:rsidRDefault="001E4665" w:rsidP="001E4665">
      <w:pPr>
        <w:spacing w:after="0" w:line="240" w:lineRule="auto"/>
        <w:rPr>
          <w:rFonts w:ascii="Arial" w:eastAsia="Times New Roman" w:hAnsi="Arial" w:cs="Arial"/>
          <w:sz w:val="24"/>
          <w:szCs w:val="24"/>
          <w:lang w:eastAsia="en-GB"/>
        </w:rPr>
      </w:pPr>
    </w:p>
    <w:p w14:paraId="56FE9443" w14:textId="77777777" w:rsidR="00D22EA6" w:rsidRDefault="00D22EA6" w:rsidP="00D22EA6">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Thank you for contacting us regarding </w:t>
      </w:r>
      <w:r>
        <w:rPr>
          <w:rFonts w:ascii="Arial" w:eastAsia="Times New Roman" w:hAnsi="Arial" w:cs="Arial"/>
          <w:i/>
          <w:sz w:val="24"/>
          <w:szCs w:val="24"/>
          <w:lang w:eastAsia="en-GB"/>
        </w:rPr>
        <w:t xml:space="preserve">(name of tenant) </w:t>
      </w:r>
      <w:r>
        <w:rPr>
          <w:rFonts w:ascii="Arial" w:eastAsia="Times New Roman" w:hAnsi="Arial" w:cs="Arial"/>
          <w:sz w:val="24"/>
          <w:szCs w:val="24"/>
          <w:lang w:eastAsia="en-GB"/>
        </w:rPr>
        <w:t>tenancy. We are very sorry to hear of their death.</w:t>
      </w:r>
    </w:p>
    <w:p w14:paraId="7F8AA447" w14:textId="77777777" w:rsidR="00D22EA6" w:rsidRDefault="00D22EA6" w:rsidP="00D22EA6">
      <w:pPr>
        <w:jc w:val="both"/>
        <w:rPr>
          <w:rFonts w:ascii="Arial" w:eastAsia="Times New Roman" w:hAnsi="Arial" w:cs="Arial"/>
          <w:i/>
          <w:sz w:val="24"/>
          <w:szCs w:val="24"/>
          <w:lang w:eastAsia="en-GB"/>
        </w:rPr>
      </w:pPr>
      <w:r>
        <w:rPr>
          <w:rFonts w:ascii="Arial" w:eastAsia="Times New Roman" w:hAnsi="Arial" w:cs="Arial"/>
          <w:sz w:val="24"/>
          <w:szCs w:val="24"/>
          <w:lang w:eastAsia="en-GB"/>
        </w:rPr>
        <w:t xml:space="preserve">The tenancy will end on </w:t>
      </w:r>
      <w:r>
        <w:rPr>
          <w:rFonts w:ascii="Arial" w:eastAsia="Times New Roman" w:hAnsi="Arial" w:cs="Arial"/>
          <w:i/>
          <w:sz w:val="24"/>
          <w:szCs w:val="24"/>
          <w:lang w:eastAsia="en-GB"/>
        </w:rPr>
        <w:t xml:space="preserve">(date of death). </w:t>
      </w:r>
      <w:r>
        <w:rPr>
          <w:rFonts w:ascii="Arial" w:eastAsia="Times New Roman" w:hAnsi="Arial" w:cs="Arial"/>
          <w:sz w:val="24"/>
          <w:szCs w:val="24"/>
          <w:lang w:eastAsia="en-GB"/>
        </w:rPr>
        <w:t xml:space="preserve">Please complete and return the enclosed Termination of Tenancy form as soon as possible. The person responsible for settling </w:t>
      </w:r>
      <w:r>
        <w:rPr>
          <w:rFonts w:ascii="Arial" w:eastAsia="Times New Roman" w:hAnsi="Arial" w:cs="Arial"/>
          <w:i/>
          <w:sz w:val="24"/>
          <w:szCs w:val="24"/>
          <w:lang w:eastAsia="en-GB"/>
        </w:rPr>
        <w:t xml:space="preserve">(name of tenant) </w:t>
      </w:r>
      <w:r>
        <w:rPr>
          <w:rFonts w:ascii="Arial" w:eastAsia="Times New Roman" w:hAnsi="Arial" w:cs="Arial"/>
          <w:sz w:val="24"/>
          <w:szCs w:val="24"/>
          <w:lang w:eastAsia="en-GB"/>
        </w:rPr>
        <w:t>estate should sign the form.</w:t>
      </w:r>
    </w:p>
    <w:p w14:paraId="04CD451D" w14:textId="77777777" w:rsidR="00D22EA6" w:rsidRDefault="00D22EA6" w:rsidP="00D22EA6">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There is currently a balance of </w:t>
      </w:r>
      <w:r>
        <w:rPr>
          <w:rFonts w:ascii="Arial" w:eastAsia="Times New Roman" w:hAnsi="Arial" w:cs="Arial"/>
          <w:i/>
          <w:sz w:val="24"/>
          <w:szCs w:val="24"/>
          <w:lang w:eastAsia="en-GB"/>
        </w:rPr>
        <w:t xml:space="preserve">(amount) </w:t>
      </w:r>
      <w:r>
        <w:rPr>
          <w:rFonts w:ascii="Arial" w:eastAsia="Times New Roman" w:hAnsi="Arial" w:cs="Arial"/>
          <w:sz w:val="24"/>
          <w:szCs w:val="24"/>
          <w:lang w:eastAsia="en-GB"/>
        </w:rPr>
        <w:t>on the rent account for the period to</w:t>
      </w:r>
      <w:r>
        <w:rPr>
          <w:rFonts w:ascii="Arial" w:eastAsia="Times New Roman" w:hAnsi="Arial" w:cs="Arial"/>
          <w:i/>
          <w:sz w:val="24"/>
          <w:szCs w:val="24"/>
          <w:lang w:eastAsia="en-GB"/>
        </w:rPr>
        <w:t xml:space="preserve"> (date of death). </w:t>
      </w:r>
      <w:r>
        <w:rPr>
          <w:rFonts w:ascii="Arial" w:eastAsia="Times New Roman" w:hAnsi="Arial" w:cs="Arial"/>
          <w:sz w:val="24"/>
          <w:szCs w:val="24"/>
          <w:lang w:eastAsia="en-GB"/>
        </w:rPr>
        <w:t>A charge equivalent to the rent of the property will be made for the time from the date of death to the date the keys to the property are returned. The amount due will be advised to you once the keys are returned. We will expect to receive at least two full sets of keys. Please ensure that all furnishings and personal possessions are removed from the property before the keys are returned.</w:t>
      </w:r>
    </w:p>
    <w:p w14:paraId="51E10CD3" w14:textId="77777777" w:rsidR="00D22EA6" w:rsidRDefault="00D22EA6" w:rsidP="00D22EA6">
      <w:pPr>
        <w:jc w:val="both"/>
        <w:rPr>
          <w:rFonts w:ascii="Arial" w:eastAsia="Times New Roman" w:hAnsi="Arial" w:cs="Arial"/>
          <w:sz w:val="24"/>
          <w:szCs w:val="24"/>
          <w:lang w:eastAsia="en-GB"/>
        </w:rPr>
      </w:pPr>
      <w:r>
        <w:rPr>
          <w:rFonts w:ascii="Arial" w:eastAsia="Times New Roman" w:hAnsi="Arial" w:cs="Arial"/>
          <w:sz w:val="24"/>
          <w:szCs w:val="24"/>
          <w:lang w:eastAsia="en-GB"/>
        </w:rPr>
        <w:t>I have arranged to meet you at the property on (</w:t>
      </w:r>
      <w:r>
        <w:rPr>
          <w:rFonts w:ascii="Arial" w:eastAsia="Times New Roman" w:hAnsi="Arial" w:cs="Arial"/>
          <w:i/>
          <w:sz w:val="24"/>
          <w:szCs w:val="24"/>
          <w:lang w:eastAsia="en-GB"/>
        </w:rPr>
        <w:t>time and date</w:t>
      </w:r>
      <w:r>
        <w:rPr>
          <w:rFonts w:ascii="Arial" w:eastAsia="Times New Roman" w:hAnsi="Arial" w:cs="Arial"/>
          <w:sz w:val="24"/>
          <w:szCs w:val="24"/>
          <w:lang w:eastAsia="en-GB"/>
        </w:rPr>
        <w:t>) to carry out an end of tenancy inspection. If this time and date is not suitable please contact me on the number below and we will rearrange/</w:t>
      </w:r>
      <w:r>
        <w:rPr>
          <w:rFonts w:ascii="Arial" w:eastAsia="Times New Roman" w:hAnsi="Arial" w:cs="Arial"/>
          <w:i/>
          <w:sz w:val="24"/>
          <w:szCs w:val="24"/>
          <w:lang w:eastAsia="en-GB"/>
        </w:rPr>
        <w:t>We would like to conduct an end of tenancy inspection of your property. My colleague from our Lettings and New Tenancy Team will shortly be in touch to arrange this</w:t>
      </w:r>
      <w:r>
        <w:rPr>
          <w:rFonts w:ascii="Arial" w:eastAsia="Times New Roman" w:hAnsi="Arial" w:cs="Arial"/>
          <w:sz w:val="24"/>
          <w:szCs w:val="24"/>
          <w:lang w:eastAsia="en-GB"/>
        </w:rPr>
        <w:t xml:space="preserve">. </w:t>
      </w:r>
    </w:p>
    <w:p w14:paraId="41B5E9B2" w14:textId="77777777" w:rsidR="00D22EA6" w:rsidRDefault="00D22EA6" w:rsidP="00D22EA6">
      <w:pPr>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 also enclose our Moving Out checklist which acts as a reminder of items that need to be completed before you move. </w:t>
      </w:r>
    </w:p>
    <w:p w14:paraId="7AD332D8" w14:textId="77777777" w:rsidR="00D22EA6" w:rsidRDefault="00D22EA6" w:rsidP="00D22EA6">
      <w:pPr>
        <w:rPr>
          <w:color w:val="1F497D"/>
        </w:rPr>
      </w:pPr>
      <w:r>
        <w:rPr>
          <w:rFonts w:ascii="Arial" w:eastAsia="Times New Roman" w:hAnsi="Arial" w:cs="Arial"/>
          <w:sz w:val="24"/>
          <w:szCs w:val="24"/>
          <w:lang w:eastAsia="en-GB"/>
        </w:rPr>
        <w:t>If we can be of any further assistance to you please contact me.</w:t>
      </w:r>
    </w:p>
    <w:p w14:paraId="6BF6F0BD" w14:textId="77777777" w:rsidR="001E4665" w:rsidRPr="002209C7" w:rsidRDefault="001E4665" w:rsidP="001E4665">
      <w:pPr>
        <w:spacing w:after="0" w:line="240" w:lineRule="auto"/>
        <w:rPr>
          <w:rFonts w:ascii="Arial" w:eastAsia="Times New Roman" w:hAnsi="Arial" w:cs="Arial"/>
          <w:sz w:val="24"/>
          <w:szCs w:val="24"/>
          <w:lang w:eastAsia="en-GB"/>
        </w:rPr>
      </w:pPr>
    </w:p>
    <w:p w14:paraId="7B7E7140" w14:textId="77777777" w:rsidR="001E4665" w:rsidRPr="002209C7" w:rsidRDefault="001E4665" w:rsidP="001E4665">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t>Yours sincerely</w:t>
      </w:r>
    </w:p>
    <w:p w14:paraId="3CCBA859" w14:textId="77777777" w:rsidR="001E4665" w:rsidRPr="002209C7" w:rsidRDefault="001E4665" w:rsidP="001E4665">
      <w:pPr>
        <w:spacing w:before="120" w:after="120" w:line="240" w:lineRule="auto"/>
        <w:rPr>
          <w:rFonts w:ascii="Arial" w:eastAsia="Times New Roman" w:hAnsi="Arial" w:cs="Arial"/>
          <w:sz w:val="24"/>
          <w:szCs w:val="24"/>
          <w:lang w:eastAsia="en-GB"/>
        </w:rPr>
      </w:pPr>
    </w:p>
    <w:p w14:paraId="6C064129" w14:textId="77777777" w:rsidR="001E4665" w:rsidRPr="002209C7" w:rsidRDefault="001E4665" w:rsidP="001E4665">
      <w:pPr>
        <w:spacing w:before="120" w:after="120" w:line="240" w:lineRule="auto"/>
        <w:rPr>
          <w:rFonts w:ascii="Arial" w:eastAsia="Times New Roman" w:hAnsi="Arial" w:cs="Arial"/>
          <w:sz w:val="24"/>
          <w:szCs w:val="24"/>
          <w:lang w:eastAsia="en-GB"/>
        </w:rPr>
      </w:pPr>
    </w:p>
    <w:p w14:paraId="46FEB223" w14:textId="77777777" w:rsidR="001E4665" w:rsidRPr="002209C7" w:rsidRDefault="001E4665" w:rsidP="001E4665">
      <w:pPr>
        <w:spacing w:before="120" w:after="0" w:line="240" w:lineRule="auto"/>
        <w:rPr>
          <w:rFonts w:ascii="Arial" w:eastAsia="Times New Roman" w:hAnsi="Arial" w:cs="Arial"/>
          <w:sz w:val="24"/>
          <w:szCs w:val="24"/>
          <w:lang w:eastAsia="en-GB"/>
        </w:rPr>
      </w:pPr>
      <w:r w:rsidRPr="002209C7">
        <w:rPr>
          <w:rFonts w:ascii="Arial" w:eastAsia="Times New Roman" w:hAnsi="Arial" w:cs="Arial"/>
          <w:b/>
          <w:sz w:val="24"/>
          <w:szCs w:val="24"/>
          <w:lang w:eastAsia="en-GB"/>
        </w:rPr>
        <w:lastRenderedPageBreak/>
        <w:t>Name</w:t>
      </w:r>
      <w:r w:rsidRPr="002209C7">
        <w:rPr>
          <w:rFonts w:ascii="Arial" w:eastAsia="Times New Roman" w:hAnsi="Arial" w:cs="Arial"/>
          <w:b/>
          <w:sz w:val="24"/>
          <w:szCs w:val="24"/>
          <w:lang w:eastAsia="en-GB"/>
        </w:rPr>
        <w:br/>
      </w:r>
      <w:r w:rsidRPr="002209C7">
        <w:rPr>
          <w:rFonts w:ascii="Arial" w:eastAsia="Times New Roman" w:hAnsi="Arial" w:cs="Arial"/>
          <w:sz w:val="24"/>
          <w:szCs w:val="24"/>
          <w:lang w:eastAsia="en-GB"/>
        </w:rPr>
        <w:t>Housing Officer</w:t>
      </w:r>
    </w:p>
    <w:p w14:paraId="3404C674" w14:textId="77777777" w:rsidR="001E4665" w:rsidRPr="002209C7" w:rsidRDefault="001E4665" w:rsidP="001E4665">
      <w:pPr>
        <w:spacing w:after="0" w:line="240" w:lineRule="auto"/>
        <w:rPr>
          <w:rFonts w:ascii="Arial" w:eastAsia="Times New Roman" w:hAnsi="Arial" w:cs="Arial"/>
          <w:sz w:val="24"/>
          <w:szCs w:val="24"/>
          <w:lang w:eastAsia="en-GB"/>
        </w:rPr>
      </w:pPr>
      <w:r w:rsidRPr="002209C7">
        <w:rPr>
          <w:rFonts w:ascii="Arial" w:eastAsia="Times New Roman" w:hAnsi="Arial" w:cs="Arial"/>
          <w:sz w:val="24"/>
          <w:szCs w:val="24"/>
          <w:lang w:eastAsia="en-GB"/>
        </w:rPr>
        <w:t xml:space="preserve">Direct Dial: 0131 657 </w:t>
      </w:r>
    </w:p>
    <w:p w14:paraId="363E0C89" w14:textId="00CA7D9B" w:rsidR="001E4665" w:rsidRPr="002209C7" w:rsidRDefault="001E4665" w:rsidP="001E4665">
      <w:pPr>
        <w:spacing w:after="0" w:line="240" w:lineRule="auto"/>
        <w:rPr>
          <w:rFonts w:ascii="Arial" w:eastAsia="Times New Roman" w:hAnsi="Arial" w:cs="Arial"/>
          <w:sz w:val="24"/>
          <w:szCs w:val="24"/>
          <w:lang w:eastAsia="en-GB"/>
        </w:rPr>
        <w:sectPr w:rsidR="001E4665" w:rsidRPr="002209C7" w:rsidSect="000F1108">
          <w:footerReference w:type="default" r:id="rId20"/>
          <w:type w:val="continuous"/>
          <w:pgSz w:w="11906" w:h="16838"/>
          <w:pgMar w:top="1247" w:right="1021" w:bottom="1418" w:left="1701" w:header="709" w:footer="709" w:gutter="0"/>
          <w:cols w:space="708"/>
          <w:docGrid w:linePitch="360"/>
        </w:sectPr>
      </w:pPr>
      <w:r w:rsidRPr="002209C7">
        <w:rPr>
          <w:rFonts w:ascii="Arial" w:eastAsia="Times New Roman" w:hAnsi="Arial" w:cs="Arial"/>
          <w:sz w:val="24"/>
          <w:szCs w:val="24"/>
          <w:lang w:eastAsia="en-GB"/>
        </w:rPr>
        <w:t>Email: @</w:t>
      </w:r>
      <w:r w:rsidR="00F720D8">
        <w:rPr>
          <w:rFonts w:ascii="Arial" w:eastAsia="Times New Roman" w:hAnsi="Arial" w:cs="Arial"/>
          <w:sz w:val="24"/>
          <w:szCs w:val="24"/>
          <w:lang w:eastAsia="en-GB"/>
        </w:rPr>
        <w:t>placesforpeople</w:t>
      </w:r>
      <w:r w:rsidRPr="002209C7">
        <w:rPr>
          <w:rFonts w:ascii="Arial" w:eastAsia="Times New Roman" w:hAnsi="Arial" w:cs="Arial"/>
          <w:sz w:val="24"/>
          <w:szCs w:val="24"/>
          <w:lang w:eastAsia="en-GB"/>
        </w:rPr>
        <w:t>.co.uk</w:t>
      </w:r>
    </w:p>
    <w:p w14:paraId="40CE42EB" w14:textId="74CDB7BA" w:rsidR="001E4665" w:rsidRPr="00216D85" w:rsidRDefault="00240E4E" w:rsidP="002209C7">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b/>
      </w:r>
      <w:r>
        <w:rPr>
          <w:rFonts w:ascii="Arial" w:eastAsia="Times New Roman" w:hAnsi="Arial" w:cs="Arial"/>
          <w:b/>
          <w:sz w:val="24"/>
          <w:szCs w:val="24"/>
          <w:lang w:eastAsia="en-GB"/>
        </w:rPr>
        <w:tab/>
      </w:r>
      <w:r>
        <w:rPr>
          <w:rFonts w:ascii="Arial" w:eastAsia="Times New Roman" w:hAnsi="Arial" w:cs="Arial"/>
          <w:b/>
          <w:sz w:val="24"/>
          <w:szCs w:val="24"/>
          <w:lang w:eastAsia="en-GB"/>
        </w:rPr>
        <w:tab/>
      </w:r>
      <w:bookmarkStart w:id="4" w:name="End_PreTerm"/>
      <w:r w:rsidR="001E4665" w:rsidRPr="00216D85">
        <w:rPr>
          <w:rFonts w:ascii="Arial" w:eastAsia="Times New Roman" w:hAnsi="Arial" w:cs="Arial"/>
          <w:b/>
          <w:sz w:val="24"/>
          <w:szCs w:val="24"/>
          <w:lang w:eastAsia="en-GB"/>
        </w:rPr>
        <w:t xml:space="preserve">PRE-TERMINATION </w:t>
      </w:r>
      <w:bookmarkEnd w:id="4"/>
      <w:r w:rsidR="001E4665" w:rsidRPr="00216D85">
        <w:rPr>
          <w:rFonts w:ascii="Arial" w:eastAsia="Times New Roman" w:hAnsi="Arial" w:cs="Arial"/>
          <w:b/>
          <w:sz w:val="24"/>
          <w:szCs w:val="24"/>
          <w:lang w:eastAsia="en-GB"/>
        </w:rPr>
        <w:t>INSPECTION</w:t>
      </w:r>
    </w:p>
    <w:p w14:paraId="43EA05D1" w14:textId="77777777" w:rsidR="001E4665" w:rsidRPr="00216D85" w:rsidRDefault="001E4665" w:rsidP="001E4665">
      <w:pPr>
        <w:spacing w:after="0" w:line="240" w:lineRule="auto"/>
        <w:rPr>
          <w:rFonts w:ascii="Arial" w:eastAsia="Times New Roman" w:hAnsi="Arial" w:cs="Arial"/>
          <w:b/>
          <w:sz w:val="24"/>
          <w:szCs w:val="24"/>
          <w:lang w:eastAsia="en-GB"/>
        </w:rPr>
      </w:pPr>
    </w:p>
    <w:p w14:paraId="03EDF19B" w14:textId="77777777" w:rsidR="001E4665" w:rsidRPr="00216D85" w:rsidRDefault="001E4665" w:rsidP="001E4665">
      <w:pPr>
        <w:spacing w:after="0" w:line="240" w:lineRule="auto"/>
        <w:ind w:hanging="1276"/>
        <w:jc w:val="center"/>
        <w:rPr>
          <w:rFonts w:ascii="Arial" w:eastAsia="Times New Roman" w:hAnsi="Arial" w:cs="Arial"/>
          <w:b/>
          <w:sz w:val="24"/>
          <w:szCs w:val="24"/>
          <w:lang w:eastAsia="en-GB"/>
        </w:rPr>
      </w:pPr>
      <w:r w:rsidRPr="00216D85">
        <w:rPr>
          <w:rFonts w:ascii="Arial" w:eastAsia="Times New Roman" w:hAnsi="Arial" w:cs="Arial"/>
          <w:b/>
          <w:sz w:val="24"/>
          <w:szCs w:val="24"/>
          <w:lang w:eastAsia="en-GB"/>
        </w:rPr>
        <w:t>Tenant &amp; Property Details</w:t>
      </w:r>
    </w:p>
    <w:tbl>
      <w:tblPr>
        <w:tblW w:w="10025"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9"/>
        <w:gridCol w:w="63"/>
        <w:gridCol w:w="304"/>
        <w:gridCol w:w="5405"/>
      </w:tblGrid>
      <w:tr w:rsidR="001E4665" w:rsidRPr="00216D85" w14:paraId="2B07F7B4" w14:textId="77777777" w:rsidTr="000D5259">
        <w:tc>
          <w:tcPr>
            <w:tcW w:w="4620" w:type="dxa"/>
            <w:gridSpan w:val="4"/>
            <w:tcBorders>
              <w:top w:val="single" w:sz="18" w:space="0" w:color="auto"/>
              <w:left w:val="single" w:sz="18" w:space="0" w:color="auto"/>
              <w:bottom w:val="single" w:sz="18" w:space="0" w:color="auto"/>
              <w:right w:val="single" w:sz="18" w:space="0" w:color="auto"/>
            </w:tcBorders>
            <w:shd w:val="clear" w:color="auto" w:fill="auto"/>
          </w:tcPr>
          <w:p w14:paraId="5A5A7025"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Tenant  Name:</w:t>
            </w:r>
          </w:p>
          <w:p w14:paraId="5A8D150E"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16D9D37"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Tenant Address:</w:t>
            </w:r>
          </w:p>
          <w:p w14:paraId="15352CBC"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401F58D"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4A35E01D"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0FE393BA"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Telephone No:</w:t>
            </w:r>
          </w:p>
          <w:p w14:paraId="28A6FC39"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2926CC48"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Reason for Inspection:</w:t>
            </w:r>
          </w:p>
          <w:p w14:paraId="5077BB20"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1C5293B8"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Forwarding Address:</w:t>
            </w:r>
          </w:p>
          <w:p w14:paraId="26F9AC33"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534FD666"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8E0F7E6"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2992FB29"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06BA2E1D"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2F87B653"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Tenancy End Date:</w:t>
            </w:r>
          </w:p>
          <w:p w14:paraId="046A52F1"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DFC9148"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5D5E7E07"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Inspection Date:</w:t>
            </w:r>
          </w:p>
          <w:p w14:paraId="0D15AA96"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133E0061"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4CA15271"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Prop Ref:</w:t>
            </w:r>
          </w:p>
          <w:p w14:paraId="63E4A4A5"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558D47D9"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280A3DFA"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Alterations/Adaptations:</w:t>
            </w:r>
          </w:p>
          <w:p w14:paraId="2BF87A1C"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671594A"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57B52E8"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Parking Facilities: Allocated/Unallocated</w:t>
            </w:r>
          </w:p>
          <w:p w14:paraId="17288532"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088A8CD5"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Door Entry: Y/N    Intercom/Automatic/Other</w:t>
            </w:r>
          </w:p>
          <w:p w14:paraId="46498DA9"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0ECC74C6"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EPC in property Y/N</w:t>
            </w:r>
          </w:p>
        </w:tc>
        <w:tc>
          <w:tcPr>
            <w:tcW w:w="5405" w:type="dxa"/>
            <w:tcBorders>
              <w:top w:val="single" w:sz="18" w:space="0" w:color="auto"/>
              <w:left w:val="single" w:sz="18" w:space="0" w:color="auto"/>
              <w:bottom w:val="single" w:sz="18" w:space="0" w:color="auto"/>
              <w:right w:val="single" w:sz="18" w:space="0" w:color="auto"/>
            </w:tcBorders>
            <w:shd w:val="clear" w:color="auto" w:fill="auto"/>
          </w:tcPr>
          <w:p w14:paraId="54A88461"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House Type:</w:t>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t xml:space="preserve">         Bedrooms:</w:t>
            </w:r>
          </w:p>
          <w:p w14:paraId="5FEB5CC5"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t xml:space="preserve">         Occupancy Level:</w:t>
            </w:r>
          </w:p>
          <w:p w14:paraId="6352E21B"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DB91F44"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Heating Type:</w:t>
            </w:r>
          </w:p>
          <w:p w14:paraId="41F15E67"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63BF6211"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40221F69"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Gas Supplier:</w:t>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p>
          <w:p w14:paraId="781BD4EF"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Location of Gas Meter:</w:t>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t>Quantum Y/N</w:t>
            </w:r>
          </w:p>
          <w:p w14:paraId="5EC4D433" w14:textId="77777777" w:rsidR="001E4665" w:rsidRPr="00216D85" w:rsidRDefault="001E4665" w:rsidP="000D5259">
            <w:pPr>
              <w:spacing w:after="0" w:line="240" w:lineRule="auto"/>
              <w:jc w:val="both"/>
              <w:rPr>
                <w:rFonts w:ascii="Arial" w:eastAsia="Times New Roman" w:hAnsi="Arial" w:cs="Arial"/>
                <w:b/>
                <w:sz w:val="20"/>
                <w:szCs w:val="20"/>
                <w:lang w:eastAsia="en-GB"/>
              </w:rPr>
            </w:pPr>
            <w:smartTag w:uri="urn:schemas-microsoft-com:office:smarttags" w:element="place">
              <w:smartTag w:uri="urn:schemas-microsoft-com:office:smarttags" w:element="City">
                <w:r w:rsidRPr="00216D85">
                  <w:rPr>
                    <w:rFonts w:ascii="Arial" w:eastAsia="Times New Roman" w:hAnsi="Arial" w:cs="Arial"/>
                    <w:b/>
                    <w:sz w:val="20"/>
                    <w:szCs w:val="20"/>
                    <w:lang w:eastAsia="en-GB"/>
                  </w:rPr>
                  <w:t>Readings</w:t>
                </w:r>
              </w:smartTag>
            </w:smartTag>
            <w:r w:rsidRPr="00216D85">
              <w:rPr>
                <w:rFonts w:ascii="Arial" w:eastAsia="Times New Roman" w:hAnsi="Arial" w:cs="Arial"/>
                <w:b/>
                <w:sz w:val="20"/>
                <w:szCs w:val="20"/>
                <w:lang w:eastAsia="en-GB"/>
              </w:rPr>
              <w:t>:</w:t>
            </w:r>
          </w:p>
          <w:p w14:paraId="400DA0A3"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Serial No:</w:t>
            </w:r>
          </w:p>
          <w:p w14:paraId="65D86D92"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AF06A82"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432C95B"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Electricity Supplier:</w:t>
            </w:r>
          </w:p>
          <w:p w14:paraId="1B637084"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Location of Electric Meter:</w:t>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t xml:space="preserve">         Power Card Y/N</w:t>
            </w:r>
          </w:p>
          <w:p w14:paraId="50E0443B" w14:textId="77777777" w:rsidR="001E4665" w:rsidRPr="00216D85" w:rsidRDefault="001E4665" w:rsidP="000D5259">
            <w:pPr>
              <w:spacing w:after="0" w:line="240" w:lineRule="auto"/>
              <w:jc w:val="both"/>
              <w:rPr>
                <w:rFonts w:ascii="Arial" w:eastAsia="Times New Roman" w:hAnsi="Arial" w:cs="Arial"/>
                <w:b/>
                <w:sz w:val="20"/>
                <w:szCs w:val="20"/>
                <w:lang w:eastAsia="en-GB"/>
              </w:rPr>
            </w:pPr>
            <w:smartTag w:uri="urn:schemas-microsoft-com:office:smarttags" w:element="place">
              <w:smartTag w:uri="urn:schemas-microsoft-com:office:smarttags" w:element="City">
                <w:r w:rsidRPr="00216D85">
                  <w:rPr>
                    <w:rFonts w:ascii="Arial" w:eastAsia="Times New Roman" w:hAnsi="Arial" w:cs="Arial"/>
                    <w:b/>
                    <w:sz w:val="20"/>
                    <w:szCs w:val="20"/>
                    <w:lang w:eastAsia="en-GB"/>
                  </w:rPr>
                  <w:t>Readings</w:t>
                </w:r>
              </w:smartTag>
            </w:smartTag>
            <w:r w:rsidRPr="00216D85">
              <w:rPr>
                <w:rFonts w:ascii="Arial" w:eastAsia="Times New Roman" w:hAnsi="Arial" w:cs="Arial"/>
                <w:b/>
                <w:sz w:val="20"/>
                <w:szCs w:val="20"/>
                <w:lang w:eastAsia="en-GB"/>
              </w:rPr>
              <w:t>:</w:t>
            </w:r>
          </w:p>
          <w:p w14:paraId="46A661D3"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Serial No:</w:t>
            </w:r>
          </w:p>
          <w:p w14:paraId="7803C60C"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43D1B7DD"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5F877CB7"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Boiler Type:                             Boiler Location:</w:t>
            </w:r>
          </w:p>
          <w:p w14:paraId="6BC853BE"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F418300"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0F4B9542"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Telephone Point: Y/N             Location:</w:t>
            </w:r>
          </w:p>
          <w:p w14:paraId="61A9BB00"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4777C76A"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Smoke Detectors Y/N             Location:</w:t>
            </w:r>
          </w:p>
          <w:p w14:paraId="592A143C"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E571CC3"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Carbon Monoxide Detector Y/N Location:</w:t>
            </w:r>
          </w:p>
          <w:p w14:paraId="2EF72BF3"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5B5DCB37"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3849D0D3"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Design Type:   General/Amenity/Sheltered/Wheelchair</w:t>
            </w:r>
          </w:p>
          <w:p w14:paraId="02DD1250" w14:textId="77777777" w:rsidR="001E4665" w:rsidRPr="00216D85" w:rsidRDefault="001E4665" w:rsidP="000D5259">
            <w:pPr>
              <w:spacing w:after="0" w:line="240" w:lineRule="auto"/>
              <w:jc w:val="both"/>
              <w:rPr>
                <w:rFonts w:ascii="Arial" w:eastAsia="Times New Roman" w:hAnsi="Arial" w:cs="Arial"/>
                <w:b/>
                <w:sz w:val="20"/>
                <w:szCs w:val="20"/>
                <w:lang w:eastAsia="en-GB"/>
              </w:rPr>
            </w:pPr>
          </w:p>
          <w:p w14:paraId="76142A80" w14:textId="77777777" w:rsidR="001E4665" w:rsidRPr="00216D85" w:rsidRDefault="001E4665" w:rsidP="000D5259">
            <w:pPr>
              <w:spacing w:after="0" w:line="240" w:lineRule="auto"/>
              <w:jc w:val="both"/>
              <w:rPr>
                <w:rFonts w:ascii="Arial" w:eastAsia="Times New Roman" w:hAnsi="Arial" w:cs="Arial"/>
                <w:b/>
                <w:sz w:val="20"/>
                <w:szCs w:val="20"/>
                <w:lang w:eastAsia="en-GB"/>
              </w:rPr>
            </w:pPr>
            <w:r w:rsidRPr="00216D85">
              <w:rPr>
                <w:rFonts w:ascii="Arial" w:eastAsia="Times New Roman" w:hAnsi="Arial" w:cs="Arial"/>
                <w:b/>
                <w:sz w:val="20"/>
                <w:szCs w:val="20"/>
                <w:lang w:eastAsia="en-GB"/>
              </w:rPr>
              <w:t>Bathroom:</w:t>
            </w:r>
            <w:r w:rsidRPr="00216D85">
              <w:rPr>
                <w:rFonts w:ascii="Arial" w:eastAsia="Times New Roman" w:hAnsi="Arial" w:cs="Arial"/>
                <w:b/>
                <w:sz w:val="20"/>
                <w:szCs w:val="20"/>
                <w:lang w:eastAsia="en-GB"/>
              </w:rPr>
              <w:tab/>
            </w:r>
            <w:smartTag w:uri="urn:schemas-microsoft-com:office:smarttags" w:element="place">
              <w:smartTag w:uri="urn:schemas-microsoft-com:office:smarttags" w:element="City">
                <w:r w:rsidRPr="00216D85">
                  <w:rPr>
                    <w:rFonts w:ascii="Arial" w:eastAsia="Times New Roman" w:hAnsi="Arial" w:cs="Arial"/>
                    <w:b/>
                    <w:sz w:val="20"/>
                    <w:szCs w:val="20"/>
                    <w:lang w:eastAsia="en-GB"/>
                  </w:rPr>
                  <w:t>Bath</w:t>
                </w:r>
              </w:smartTag>
            </w:smartTag>
            <w:r w:rsidRPr="00216D85">
              <w:rPr>
                <w:rFonts w:ascii="Arial" w:eastAsia="Times New Roman" w:hAnsi="Arial" w:cs="Arial"/>
                <w:b/>
                <w:sz w:val="20"/>
                <w:szCs w:val="20"/>
                <w:lang w:eastAsia="en-GB"/>
              </w:rPr>
              <w:t xml:space="preserve"> only/Shower cubicle/Bath with Shower </w:t>
            </w:r>
            <w:r w:rsidRPr="00216D85">
              <w:rPr>
                <w:rFonts w:ascii="Arial" w:eastAsia="Times New Roman" w:hAnsi="Arial" w:cs="Arial"/>
                <w:b/>
                <w:sz w:val="20"/>
                <w:szCs w:val="20"/>
                <w:lang w:eastAsia="en-GB"/>
              </w:rPr>
              <w:tab/>
            </w:r>
            <w:r w:rsidRPr="00216D85">
              <w:rPr>
                <w:rFonts w:ascii="Arial" w:eastAsia="Times New Roman" w:hAnsi="Arial" w:cs="Arial"/>
                <w:b/>
                <w:sz w:val="20"/>
                <w:szCs w:val="20"/>
                <w:lang w:eastAsia="en-GB"/>
              </w:rPr>
              <w:tab/>
              <w:t>Over/Wet floor shower</w:t>
            </w:r>
          </w:p>
          <w:p w14:paraId="7EAF6D7B" w14:textId="77777777" w:rsidR="001E4665" w:rsidRPr="00216D85" w:rsidRDefault="001E4665" w:rsidP="000D5259">
            <w:pPr>
              <w:spacing w:after="0" w:line="240" w:lineRule="auto"/>
              <w:jc w:val="both"/>
              <w:rPr>
                <w:rFonts w:ascii="Arial" w:eastAsia="Times New Roman" w:hAnsi="Arial" w:cs="Arial"/>
                <w:b/>
                <w:sz w:val="20"/>
                <w:szCs w:val="20"/>
                <w:lang w:eastAsia="en-GB"/>
              </w:rPr>
            </w:pPr>
          </w:p>
        </w:tc>
      </w:tr>
      <w:tr w:rsidR="001E4665" w:rsidRPr="00216D85" w14:paraId="3D7A7947"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808080"/>
          </w:tcPr>
          <w:p w14:paraId="6BB67D25"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 LIVINGROOM</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808080"/>
          </w:tcPr>
          <w:p w14:paraId="52EBDC97" w14:textId="020426E6"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r w:rsidRPr="00216D85">
              <w:rPr>
                <w:rFonts w:ascii="Arial" w:eastAsia="Times New Roman" w:hAnsi="Arial" w:cs="Arial"/>
                <w:b/>
                <w:sz w:val="24"/>
                <w:szCs w:val="24"/>
                <w:lang w:eastAsia="en-GB"/>
              </w:rPr>
              <w:t xml:space="preserve"> </w:t>
            </w:r>
          </w:p>
        </w:tc>
      </w:tr>
      <w:tr w:rsidR="001E4665" w:rsidRPr="00216D85" w14:paraId="5BA46787"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1E8B6C44"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sz w:val="24"/>
                <w:szCs w:val="24"/>
                <w:lang w:eastAsia="en-GB"/>
              </w:rPr>
              <w:tab/>
              <w:t xml:space="preserve">        </w:t>
            </w:r>
            <w:r w:rsidRPr="00216D85">
              <w:rPr>
                <w:rFonts w:ascii="Arial" w:eastAsia="Times New Roman" w:hAnsi="Arial" w:cs="Arial"/>
                <w:b/>
                <w:sz w:val="24"/>
                <w:szCs w:val="24"/>
                <w:lang w:eastAsia="en-GB"/>
              </w:rPr>
              <w:t>Y/N</w:t>
            </w:r>
          </w:p>
          <w:p w14:paraId="65C52D84"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586FFF5D"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A8C283B"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4D249097"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p w14:paraId="0ECBD5F0"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3CDB0CF0"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BC887C3"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2DF03F7E"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any missing parts)</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74C0995D"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7B8C1431"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770D0ACB"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4A640E79"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284BAD0"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47EF8CA5"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and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4BF35EB2"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 </w:t>
            </w:r>
          </w:p>
        </w:tc>
      </w:tr>
      <w:tr w:rsidR="001E4665" w:rsidRPr="00216D85" w14:paraId="3AADBA7E"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48FFA9D5"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13233C47"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b/>
                <w:sz w:val="20"/>
                <w:szCs w:val="20"/>
                <w:lang w:eastAsia="en-GB"/>
              </w:rPr>
              <w:t>(free from nails &amp; gripper rods)</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49CC38D9"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0A308CF1"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35D84F90"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lastRenderedPageBreak/>
              <w:t xml:space="preserve">Doors </w:t>
            </w:r>
            <w:r w:rsidRPr="00216D85">
              <w:rPr>
                <w:rFonts w:ascii="Arial" w:eastAsia="Times New Roman" w:hAnsi="Arial" w:cs="Arial"/>
                <w:sz w:val="20"/>
                <w:szCs w:val="20"/>
                <w:lang w:eastAsia="en-GB"/>
              </w:rPr>
              <w:t xml:space="preserve">(hinges/locks/handles)   </w:t>
            </w:r>
            <w:r w:rsidRPr="00216D85">
              <w:rPr>
                <w:rFonts w:ascii="Arial" w:eastAsia="Times New Roman" w:hAnsi="Arial" w:cs="Arial"/>
                <w:b/>
                <w:sz w:val="24"/>
                <w:szCs w:val="24"/>
                <w:lang w:eastAsia="en-GB"/>
              </w:rPr>
              <w:t>Good/Fair/Poor</w:t>
            </w:r>
          </w:p>
          <w:p w14:paraId="46710E58"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Door Stop Fitted</w:t>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t xml:space="preserve">         </w:t>
            </w:r>
            <w:r w:rsidRPr="00216D85">
              <w:rPr>
                <w:rFonts w:ascii="Arial" w:eastAsia="Times New Roman" w:hAnsi="Arial" w:cs="Arial"/>
                <w:b/>
                <w:sz w:val="24"/>
                <w:szCs w:val="24"/>
                <w:lang w:eastAsia="en-GB"/>
              </w:rPr>
              <w:t>Y/N</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7A40274C"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E522EB1"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039BB69F"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Livingroom   </w:t>
            </w:r>
            <w:r w:rsidRPr="00216D85">
              <w:rPr>
                <w:rFonts w:ascii="Arial" w:eastAsia="Times New Roman" w:hAnsi="Arial" w:cs="Arial"/>
                <w:b/>
                <w:sz w:val="24"/>
                <w:szCs w:val="24"/>
                <w:lang w:eastAsia="en-GB"/>
              </w:rPr>
              <w:t>Good/Fair/Poor</w:t>
            </w:r>
          </w:p>
          <w:p w14:paraId="07B9A6AA"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09" w:type="dxa"/>
            <w:gridSpan w:val="2"/>
            <w:tcBorders>
              <w:top w:val="single" w:sz="18" w:space="0" w:color="auto"/>
              <w:left w:val="single" w:sz="18" w:space="0" w:color="auto"/>
              <w:bottom w:val="single" w:sz="18" w:space="0" w:color="auto"/>
              <w:right w:val="single" w:sz="18" w:space="0" w:color="auto"/>
            </w:tcBorders>
            <w:shd w:val="clear" w:color="auto" w:fill="auto"/>
          </w:tcPr>
          <w:p w14:paraId="783B845F"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059FB1B4"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808080"/>
          </w:tcPr>
          <w:p w14:paraId="51D611A5"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KITCHEN</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808080"/>
          </w:tcPr>
          <w:p w14:paraId="1C6FBC83" w14:textId="7454EC11"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738F687E"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5A70FE23"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r w:rsidRPr="00216D85">
              <w:rPr>
                <w:rFonts w:ascii="Arial" w:eastAsia="Times New Roman" w:hAnsi="Arial" w:cs="Arial"/>
                <w:sz w:val="24"/>
                <w:szCs w:val="24"/>
                <w:lang w:eastAsia="en-GB"/>
              </w:rPr>
              <w:t xml:space="preserve">                    </w:t>
            </w:r>
          </w:p>
          <w:p w14:paraId="3BD263F3"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09" w:type="dxa"/>
            <w:gridSpan w:val="2"/>
            <w:tcBorders>
              <w:top w:val="single" w:sz="18" w:space="0" w:color="auto"/>
              <w:left w:val="single" w:sz="18" w:space="0" w:color="auto"/>
              <w:bottom w:val="single" w:sz="18" w:space="0" w:color="auto"/>
              <w:right w:val="single" w:sz="18" w:space="0" w:color="auto"/>
            </w:tcBorders>
            <w:shd w:val="clear" w:color="auto" w:fill="FFFFFF"/>
          </w:tcPr>
          <w:p w14:paraId="115135F3"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5CDAF3C"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5FA892F9"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p w14:paraId="611B3532"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09" w:type="dxa"/>
            <w:gridSpan w:val="2"/>
            <w:tcBorders>
              <w:top w:val="single" w:sz="18" w:space="0" w:color="auto"/>
              <w:left w:val="single" w:sz="18" w:space="0" w:color="auto"/>
              <w:bottom w:val="single" w:sz="18" w:space="0" w:color="auto"/>
              <w:right w:val="single" w:sz="18" w:space="0" w:color="auto"/>
            </w:tcBorders>
            <w:shd w:val="clear" w:color="auto" w:fill="FFFFFF"/>
          </w:tcPr>
          <w:p w14:paraId="6BD497BA"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68ACBC21" w14:textId="77777777" w:rsidTr="000D5259">
        <w:tc>
          <w:tcPr>
            <w:tcW w:w="4316" w:type="dxa"/>
            <w:gridSpan w:val="3"/>
            <w:tcBorders>
              <w:top w:val="single" w:sz="18" w:space="0" w:color="auto"/>
              <w:left w:val="single" w:sz="18" w:space="0" w:color="auto"/>
              <w:bottom w:val="single" w:sz="18" w:space="0" w:color="auto"/>
              <w:right w:val="single" w:sz="18" w:space="0" w:color="auto"/>
            </w:tcBorders>
            <w:shd w:val="clear" w:color="auto" w:fill="C0C0C0"/>
          </w:tcPr>
          <w:p w14:paraId="4EC86398"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any missing parts)</w:t>
            </w:r>
          </w:p>
        </w:tc>
        <w:tc>
          <w:tcPr>
            <w:tcW w:w="5709" w:type="dxa"/>
            <w:gridSpan w:val="2"/>
            <w:tcBorders>
              <w:top w:val="single" w:sz="18" w:space="0" w:color="auto"/>
              <w:left w:val="single" w:sz="18" w:space="0" w:color="auto"/>
              <w:bottom w:val="single" w:sz="18" w:space="0" w:color="auto"/>
              <w:right w:val="single" w:sz="18" w:space="0" w:color="auto"/>
            </w:tcBorders>
            <w:shd w:val="clear" w:color="auto" w:fill="FFFFFF"/>
          </w:tcPr>
          <w:p w14:paraId="78A18D0A"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1BA3A98"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5BA35CC"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13AEBDF6"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4FEBD9BB"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5066A3D9"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Doors </w:t>
            </w:r>
            <w:r w:rsidRPr="00216D85">
              <w:rPr>
                <w:rFonts w:ascii="Arial" w:eastAsia="Times New Roman" w:hAnsi="Arial" w:cs="Arial"/>
                <w:sz w:val="20"/>
                <w:szCs w:val="20"/>
                <w:lang w:eastAsia="en-GB"/>
              </w:rPr>
              <w:t xml:space="preserve">(hinges/locks/handles)            </w:t>
            </w:r>
            <w:r w:rsidRPr="00216D85">
              <w:rPr>
                <w:rFonts w:ascii="Arial" w:eastAsia="Times New Roman" w:hAnsi="Arial" w:cs="Arial"/>
                <w:b/>
                <w:sz w:val="24"/>
                <w:szCs w:val="24"/>
                <w:lang w:eastAsia="en-GB"/>
              </w:rPr>
              <w:t>Good/Fair/Poor</w:t>
            </w:r>
          </w:p>
          <w:p w14:paraId="0CA89261"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 Stops - </w:t>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t xml:space="preserve">                           </w:t>
            </w:r>
            <w:r w:rsidRPr="00216D85">
              <w:rPr>
                <w:rFonts w:ascii="Arial" w:eastAsia="Times New Roman" w:hAnsi="Arial" w:cs="Arial"/>
                <w:b/>
                <w:sz w:val="24"/>
                <w:szCs w:val="24"/>
                <w:lang w:eastAsia="en-GB"/>
              </w:rPr>
              <w:t>Y/N</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3A043ED9"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8AD555B"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260CBF0A"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5209AFE2"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 </w:t>
            </w:r>
          </w:p>
        </w:tc>
      </w:tr>
      <w:tr w:rsidR="001E4665" w:rsidRPr="00216D85" w14:paraId="4F2E867E"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0CB05F40"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Units &amp; Worktops </w:t>
            </w:r>
            <w:r w:rsidRPr="00216D85">
              <w:rPr>
                <w:rFonts w:ascii="Arial" w:eastAsia="Times New Roman" w:hAnsi="Arial" w:cs="Arial"/>
                <w:b/>
                <w:sz w:val="20"/>
                <w:szCs w:val="20"/>
                <w:lang w:eastAsia="en-GB"/>
              </w:rPr>
              <w:t>(free from damage, scorching, securely fixed drawers &amp; shelves)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6542CFE6"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6D4A967C"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6EA64BE" w14:textId="77777777" w:rsidR="001E4665" w:rsidRPr="00216D85" w:rsidRDefault="001E4665" w:rsidP="000D5259">
            <w:pPr>
              <w:spacing w:after="0" w:line="240" w:lineRule="auto"/>
              <w:rPr>
                <w:rFonts w:ascii="Arial" w:eastAsia="Times New Roman" w:hAnsi="Arial" w:cs="Arial"/>
                <w:b/>
                <w:sz w:val="20"/>
                <w:szCs w:val="20"/>
                <w:lang w:eastAsia="en-GB"/>
              </w:rPr>
            </w:pPr>
            <w:r w:rsidRPr="00216D85">
              <w:rPr>
                <w:rFonts w:ascii="Arial" w:eastAsia="Times New Roman" w:hAnsi="Arial" w:cs="Arial"/>
                <w:sz w:val="24"/>
                <w:szCs w:val="24"/>
                <w:lang w:eastAsia="en-GB"/>
              </w:rPr>
              <w:t xml:space="preserve">Sinks &amp; Taps </w:t>
            </w:r>
            <w:r w:rsidRPr="00216D85">
              <w:rPr>
                <w:rFonts w:ascii="Arial" w:eastAsia="Times New Roman" w:hAnsi="Arial" w:cs="Arial"/>
                <w:b/>
                <w:sz w:val="20"/>
                <w:szCs w:val="20"/>
                <w:lang w:eastAsia="en-GB"/>
              </w:rPr>
              <w:t>(secure &amp; free from drips)</w:t>
            </w:r>
          </w:p>
          <w:p w14:paraId="2927A61D"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711C7F3F"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7DA1C86"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617C03F6"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 Tiles (condition)                 </w:t>
            </w:r>
            <w:r w:rsidRPr="00216D85">
              <w:rPr>
                <w:rFonts w:ascii="Arial" w:eastAsia="Times New Roman" w:hAnsi="Arial" w:cs="Arial"/>
                <w:b/>
                <w:sz w:val="24"/>
                <w:szCs w:val="24"/>
                <w:lang w:eastAsia="en-GB"/>
              </w:rPr>
              <w:t>Good/Fair/Poor</w:t>
            </w:r>
          </w:p>
          <w:p w14:paraId="6DB0EA60"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371C684D"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AE7243C"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6585369D"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428D217E"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b/>
                <w:sz w:val="20"/>
                <w:szCs w:val="20"/>
                <w:lang w:eastAsia="en-GB"/>
              </w:rPr>
              <w:t>(free from nails &amp; gripper rods)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3B4AAD4D"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4480B37B"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5065F3A7"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Kitchen              </w:t>
            </w:r>
            <w:r w:rsidRPr="00216D85">
              <w:rPr>
                <w:rFonts w:ascii="Arial" w:eastAsia="Times New Roman" w:hAnsi="Arial" w:cs="Arial"/>
                <w:b/>
                <w:sz w:val="24"/>
                <w:szCs w:val="24"/>
                <w:lang w:eastAsia="en-GB"/>
              </w:rPr>
              <w:t>Good/Fair/Poor</w:t>
            </w:r>
          </w:p>
          <w:p w14:paraId="7241300C"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49DD2928"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696CBB1"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18724842"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Extractor Fan Working                                   </w:t>
            </w:r>
            <w:r w:rsidRPr="00216D85">
              <w:rPr>
                <w:rFonts w:ascii="Arial" w:eastAsia="Times New Roman" w:hAnsi="Arial" w:cs="Arial"/>
                <w:b/>
                <w:sz w:val="24"/>
                <w:szCs w:val="24"/>
                <w:lang w:eastAsia="en-GB"/>
              </w:rPr>
              <w:t>Y/N</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734AC5E5"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5EAA223"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3211158D"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Plumbing for Washing Machine                     </w:t>
            </w:r>
            <w:r w:rsidRPr="00216D85">
              <w:rPr>
                <w:rFonts w:ascii="Arial" w:eastAsia="Times New Roman" w:hAnsi="Arial" w:cs="Arial"/>
                <w:b/>
                <w:sz w:val="24"/>
                <w:szCs w:val="24"/>
                <w:lang w:eastAsia="en-GB"/>
              </w:rPr>
              <w:t>Y/N</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54748A4E"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656AC54E"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808080"/>
          </w:tcPr>
          <w:p w14:paraId="655ADD59"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b/>
                <w:sz w:val="24"/>
                <w:szCs w:val="24"/>
                <w:lang w:eastAsia="en-GB"/>
              </w:rPr>
              <w:t>HALLS/STAIRS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808080"/>
          </w:tcPr>
          <w:p w14:paraId="69EA87DB" w14:textId="78F13B73"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129DAC68"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C203EFE"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p w14:paraId="0C1D6135"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5E26D3F1"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73BA2C6A"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5EBBBD1"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lastRenderedPageBreak/>
              <w:t xml:space="preserve">Decoration/Woodwork               </w:t>
            </w:r>
            <w:r w:rsidRPr="00216D85">
              <w:rPr>
                <w:rFonts w:ascii="Arial" w:eastAsia="Times New Roman" w:hAnsi="Arial" w:cs="Arial"/>
                <w:b/>
                <w:sz w:val="24"/>
                <w:szCs w:val="24"/>
                <w:lang w:eastAsia="en-GB"/>
              </w:rPr>
              <w:t>Good/Fair/Poor</w:t>
            </w:r>
          </w:p>
          <w:p w14:paraId="7F9116F1"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7C2A0978"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1A32EF9"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846C708"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Doors </w:t>
            </w:r>
            <w:r w:rsidRPr="00216D85">
              <w:rPr>
                <w:rFonts w:ascii="Arial" w:eastAsia="Times New Roman" w:hAnsi="Arial" w:cs="Arial"/>
                <w:sz w:val="20"/>
                <w:szCs w:val="20"/>
                <w:lang w:eastAsia="en-GB"/>
              </w:rPr>
              <w:t xml:space="preserve">(hinges/locks/handles)            </w:t>
            </w:r>
            <w:r w:rsidRPr="00216D85">
              <w:rPr>
                <w:rFonts w:ascii="Arial" w:eastAsia="Times New Roman" w:hAnsi="Arial" w:cs="Arial"/>
                <w:b/>
                <w:sz w:val="24"/>
                <w:szCs w:val="24"/>
                <w:lang w:eastAsia="en-GB"/>
              </w:rPr>
              <w:t>Good/Fair/Poor</w:t>
            </w:r>
          </w:p>
          <w:p w14:paraId="5E4E66BB"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 Stops  </w:t>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r>
            <w:r w:rsidRPr="00216D85">
              <w:rPr>
                <w:rFonts w:ascii="Arial" w:eastAsia="Times New Roman" w:hAnsi="Arial" w:cs="Arial"/>
                <w:sz w:val="24"/>
                <w:szCs w:val="24"/>
                <w:lang w:eastAsia="en-GB"/>
              </w:rPr>
              <w:tab/>
              <w:t xml:space="preserve">                           </w:t>
            </w:r>
            <w:r w:rsidRPr="00216D85">
              <w:rPr>
                <w:rFonts w:ascii="Arial" w:eastAsia="Times New Roman" w:hAnsi="Arial" w:cs="Arial"/>
                <w:b/>
                <w:sz w:val="24"/>
                <w:szCs w:val="24"/>
                <w:lang w:eastAsia="en-GB"/>
              </w:rPr>
              <w:t>Y/N</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00C7F233"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68C2F64D"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3C4DD2E3"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10A017EF"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D6AEE5B"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1A6FD6F2"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4F95B5C4"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52CD62F"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4A46DDD8"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1BB97792"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71D2B54D"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1421A11E"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692EBFC8"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b/>
                <w:sz w:val="20"/>
                <w:szCs w:val="20"/>
                <w:lang w:eastAsia="en-GB"/>
              </w:rPr>
              <w:t>(free from nails &amp; gripper rods)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41804B3A"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5C6F457"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3B8244E2"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w:t>
            </w:r>
            <w:r w:rsidRPr="00216D85">
              <w:rPr>
                <w:rFonts w:ascii="Arial" w:eastAsia="Times New Roman" w:hAnsi="Arial" w:cs="Arial"/>
                <w:b/>
                <w:sz w:val="24"/>
                <w:szCs w:val="24"/>
                <w:lang w:eastAsia="en-GB"/>
              </w:rPr>
              <w:t>Good/Fair/Poor</w:t>
            </w:r>
          </w:p>
          <w:p w14:paraId="0F9959F6"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091CED44"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28992593"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2C986EA5" w14:textId="77777777" w:rsidR="001E4665" w:rsidRPr="00216D85" w:rsidRDefault="001E4665" w:rsidP="000D5259">
            <w:pPr>
              <w:spacing w:after="0" w:line="240" w:lineRule="auto"/>
              <w:rPr>
                <w:rFonts w:ascii="Arial" w:eastAsia="Times New Roman" w:hAnsi="Arial" w:cs="Arial"/>
                <w:b/>
                <w:sz w:val="18"/>
                <w:szCs w:val="18"/>
                <w:lang w:eastAsia="en-GB"/>
              </w:rPr>
            </w:pPr>
            <w:r w:rsidRPr="00216D85">
              <w:rPr>
                <w:rFonts w:ascii="Arial" w:eastAsia="Times New Roman" w:hAnsi="Arial" w:cs="Arial"/>
                <w:sz w:val="24"/>
                <w:szCs w:val="24"/>
                <w:lang w:eastAsia="en-GB"/>
              </w:rPr>
              <w:t xml:space="preserve">Handrails/Banisters </w:t>
            </w:r>
            <w:r w:rsidRPr="00216D85">
              <w:rPr>
                <w:rFonts w:ascii="Arial" w:eastAsia="Times New Roman" w:hAnsi="Arial" w:cs="Arial"/>
                <w:b/>
                <w:sz w:val="18"/>
                <w:szCs w:val="18"/>
                <w:lang w:eastAsia="en-GB"/>
              </w:rPr>
              <w:t>(safe &amp; secure)</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6ED97CE4"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2CA90960" w14:textId="77777777" w:rsidTr="000D5259">
        <w:tc>
          <w:tcPr>
            <w:tcW w:w="10025" w:type="dxa"/>
            <w:gridSpan w:val="5"/>
            <w:tcBorders>
              <w:top w:val="single" w:sz="18" w:space="0" w:color="auto"/>
              <w:left w:val="single" w:sz="18" w:space="0" w:color="auto"/>
              <w:bottom w:val="single" w:sz="18" w:space="0" w:color="auto"/>
              <w:right w:val="single" w:sz="18" w:space="0" w:color="auto"/>
            </w:tcBorders>
            <w:shd w:val="clear" w:color="auto" w:fill="808080"/>
          </w:tcPr>
          <w:p w14:paraId="16433DDD" w14:textId="77777777" w:rsidR="001E4665" w:rsidRPr="00216D85" w:rsidRDefault="001E4665" w:rsidP="000D5259">
            <w:pPr>
              <w:spacing w:after="0" w:line="240" w:lineRule="auto"/>
              <w:jc w:val="center"/>
              <w:rPr>
                <w:rFonts w:ascii="Arial" w:eastAsia="Times New Roman" w:hAnsi="Arial" w:cs="Arial"/>
                <w:b/>
                <w:sz w:val="24"/>
                <w:szCs w:val="24"/>
                <w:lang w:eastAsia="en-GB"/>
              </w:rPr>
            </w:pPr>
            <w:r w:rsidRPr="00216D85">
              <w:rPr>
                <w:rFonts w:ascii="Arial" w:eastAsia="Times New Roman" w:hAnsi="Arial" w:cs="Arial"/>
                <w:b/>
                <w:sz w:val="24"/>
                <w:szCs w:val="24"/>
                <w:lang w:eastAsia="en-GB"/>
              </w:rPr>
              <w:t>Advise Tenant Attic &amp; Cupboards to be cleared</w:t>
            </w:r>
          </w:p>
        </w:tc>
      </w:tr>
      <w:tr w:rsidR="001E4665" w:rsidRPr="00216D85" w14:paraId="0F3C90F4"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808080"/>
          </w:tcPr>
          <w:p w14:paraId="6BD9634A"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BATHROOM</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808080"/>
          </w:tcPr>
          <w:p w14:paraId="0DC30FA9" w14:textId="59829241"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729FA468"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219189DA"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p w14:paraId="67624649"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402F5368"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5C2BF0E"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71730BA3"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p w14:paraId="65924EBE" w14:textId="77777777" w:rsidR="001E4665" w:rsidRPr="00216D85" w:rsidRDefault="001E4665" w:rsidP="000D5259">
            <w:pPr>
              <w:spacing w:after="0" w:line="240" w:lineRule="auto"/>
              <w:ind w:left="-1260"/>
              <w:jc w:val="both"/>
              <w:rPr>
                <w:rFonts w:ascii="Arial" w:eastAsia="Times New Roman" w:hAnsi="Arial" w:cs="Arial"/>
                <w:b/>
                <w:bCs/>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38E3C9D5"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0B1A9471"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6B284B48"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Doors </w:t>
            </w:r>
            <w:r w:rsidRPr="00216D85">
              <w:rPr>
                <w:rFonts w:ascii="Arial" w:eastAsia="Times New Roman" w:hAnsi="Arial" w:cs="Arial"/>
                <w:sz w:val="20"/>
                <w:szCs w:val="20"/>
                <w:lang w:eastAsia="en-GB"/>
              </w:rPr>
              <w:t xml:space="preserve">(hinges/locks/handles)             </w:t>
            </w:r>
            <w:r w:rsidRPr="00216D85">
              <w:rPr>
                <w:rFonts w:ascii="Arial" w:eastAsia="Times New Roman" w:hAnsi="Arial" w:cs="Arial"/>
                <w:b/>
                <w:sz w:val="20"/>
                <w:szCs w:val="20"/>
                <w:lang w:eastAsia="en-GB"/>
              </w:rPr>
              <w:t>G</w:t>
            </w:r>
            <w:r w:rsidRPr="00216D85">
              <w:rPr>
                <w:rFonts w:ascii="Arial" w:eastAsia="Times New Roman" w:hAnsi="Arial" w:cs="Arial"/>
                <w:b/>
                <w:sz w:val="24"/>
                <w:szCs w:val="24"/>
                <w:lang w:eastAsia="en-GB"/>
              </w:rPr>
              <w:t>ood/Fair/Poor</w:t>
            </w:r>
          </w:p>
          <w:p w14:paraId="03DD0923"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Door Stops                           </w:t>
            </w:r>
            <w:r w:rsidRPr="00216D85">
              <w:rPr>
                <w:rFonts w:ascii="Arial" w:eastAsia="Times New Roman" w:hAnsi="Arial" w:cs="Arial"/>
                <w:sz w:val="24"/>
                <w:szCs w:val="24"/>
                <w:lang w:eastAsia="en-GB"/>
              </w:rPr>
              <w:tab/>
              <w:t xml:space="preserve">                 </w:t>
            </w:r>
            <w:r w:rsidRPr="00216D85">
              <w:rPr>
                <w:rFonts w:ascii="Arial" w:eastAsia="Times New Roman" w:hAnsi="Arial" w:cs="Arial"/>
                <w:b/>
                <w:sz w:val="24"/>
                <w:szCs w:val="24"/>
                <w:lang w:eastAsia="en-GB"/>
              </w:rPr>
              <w:t>Y/N</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51B4407B"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F9171C4"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15BD59CB"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1C2A70B4"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b/>
                <w:sz w:val="20"/>
                <w:szCs w:val="20"/>
                <w:lang w:eastAsia="en-GB"/>
              </w:rPr>
              <w:t>(free from nails &amp; gripper rods)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23326676"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4AFB212C"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69C64F2E"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FFFFFF"/>
          </w:tcPr>
          <w:p w14:paraId="77D895E3"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AD72DAA"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1F346AA1"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 </w:t>
            </w: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38EB6D91"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1D152213" w14:textId="77777777" w:rsidTr="000D5259">
        <w:tc>
          <w:tcPr>
            <w:tcW w:w="4253" w:type="dxa"/>
            <w:gridSpan w:val="2"/>
            <w:tcBorders>
              <w:top w:val="single" w:sz="18" w:space="0" w:color="auto"/>
              <w:left w:val="single" w:sz="18" w:space="0" w:color="auto"/>
              <w:bottom w:val="single" w:sz="18" w:space="0" w:color="auto"/>
              <w:right w:val="single" w:sz="18" w:space="0" w:color="auto"/>
            </w:tcBorders>
            <w:shd w:val="clear" w:color="auto" w:fill="C0C0C0"/>
          </w:tcPr>
          <w:p w14:paraId="6BFFB25D"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Bathroom            </w:t>
            </w:r>
            <w:r w:rsidRPr="00216D85">
              <w:rPr>
                <w:rFonts w:ascii="Arial" w:eastAsia="Times New Roman" w:hAnsi="Arial" w:cs="Arial"/>
                <w:b/>
                <w:sz w:val="24"/>
                <w:szCs w:val="24"/>
                <w:lang w:eastAsia="en-GB"/>
              </w:rPr>
              <w:t>Good/Fair/Poor</w:t>
            </w:r>
          </w:p>
          <w:p w14:paraId="4B6A914C"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72" w:type="dxa"/>
            <w:gridSpan w:val="3"/>
            <w:tcBorders>
              <w:top w:val="single" w:sz="18" w:space="0" w:color="auto"/>
              <w:left w:val="single" w:sz="18" w:space="0" w:color="auto"/>
              <w:bottom w:val="single" w:sz="18" w:space="0" w:color="auto"/>
              <w:right w:val="single" w:sz="18" w:space="0" w:color="auto"/>
            </w:tcBorders>
            <w:shd w:val="clear" w:color="auto" w:fill="auto"/>
          </w:tcPr>
          <w:p w14:paraId="5254DFA8"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45C9D2F1"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4EC8F7E9" w14:textId="77777777" w:rsidR="001E4665" w:rsidRPr="00216D85" w:rsidRDefault="001E4665" w:rsidP="000D5259">
            <w:pPr>
              <w:spacing w:after="0" w:line="240" w:lineRule="auto"/>
              <w:rPr>
                <w:rFonts w:ascii="Arial" w:eastAsia="Times New Roman" w:hAnsi="Arial" w:cs="Arial"/>
                <w:b/>
                <w:sz w:val="20"/>
                <w:szCs w:val="20"/>
                <w:lang w:eastAsia="en-GB"/>
              </w:rPr>
            </w:pPr>
            <w:r w:rsidRPr="00216D85">
              <w:rPr>
                <w:rFonts w:ascii="Arial" w:eastAsia="Times New Roman" w:hAnsi="Arial" w:cs="Arial"/>
                <w:sz w:val="24"/>
                <w:szCs w:val="24"/>
                <w:lang w:eastAsia="en-GB"/>
              </w:rPr>
              <w:t xml:space="preserve">Sinks &amp; Taps </w:t>
            </w:r>
            <w:r w:rsidRPr="00216D85">
              <w:rPr>
                <w:rFonts w:ascii="Arial" w:eastAsia="Times New Roman" w:hAnsi="Arial" w:cs="Arial"/>
                <w:b/>
                <w:sz w:val="20"/>
                <w:szCs w:val="20"/>
                <w:lang w:eastAsia="en-GB"/>
              </w:rPr>
              <w:t>(secure &amp; free from drips)</w:t>
            </w:r>
          </w:p>
          <w:p w14:paraId="0EDB8AA7"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1762D674"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2557125F"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6AAE473B"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Wall Tiles (condition)         </w:t>
            </w:r>
            <w:r w:rsidRPr="00216D85">
              <w:rPr>
                <w:rFonts w:ascii="Arial" w:eastAsia="Times New Roman" w:hAnsi="Arial" w:cs="Arial"/>
                <w:b/>
                <w:sz w:val="24"/>
                <w:szCs w:val="24"/>
                <w:lang w:eastAsia="en-GB"/>
              </w:rPr>
              <w:t>Good/Fair/Poor</w:t>
            </w:r>
          </w:p>
          <w:p w14:paraId="3AEFA0EA" w14:textId="77777777" w:rsidR="001E4665" w:rsidRPr="00216D85" w:rsidRDefault="001E4665" w:rsidP="000D5259">
            <w:pPr>
              <w:spacing w:after="0" w:line="240" w:lineRule="auto"/>
              <w:rPr>
                <w:rFonts w:ascii="Arial" w:eastAsia="Times New Roman" w:hAnsi="Arial" w:cs="Arial"/>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15FCFBDD"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53F370F"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18688C1F"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7DD45148"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359259A1"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753016AF"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Extractor Fan Working                          </w:t>
            </w:r>
            <w:r w:rsidRPr="00216D85">
              <w:rPr>
                <w:rFonts w:ascii="Arial" w:eastAsia="Times New Roman" w:hAnsi="Arial" w:cs="Arial"/>
                <w:b/>
                <w:sz w:val="24"/>
                <w:szCs w:val="24"/>
                <w:lang w:eastAsia="en-GB"/>
              </w:rPr>
              <w:t>Y/N</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50E3286A"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r>
      <w:tr w:rsidR="001E4665" w:rsidRPr="00216D85" w14:paraId="517212EC"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808080"/>
          </w:tcPr>
          <w:p w14:paraId="4A853746"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Bedroom 1</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808080"/>
          </w:tcPr>
          <w:p w14:paraId="73A664B3" w14:textId="01319B9D"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14EB15DF"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204CD728"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p w14:paraId="3EE6D0D4"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37E630CE"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r>
      <w:tr w:rsidR="001E4665" w:rsidRPr="00216D85" w14:paraId="761AF564"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19B2C6FC"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p w14:paraId="7A886325"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5D508C15"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r>
      <w:tr w:rsidR="001E4665" w:rsidRPr="00216D85" w14:paraId="1935AB1B"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0344EF86"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06A59444"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r>
      <w:tr w:rsidR="001E4665" w:rsidRPr="00216D85" w14:paraId="36D0378D"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3AF1F055"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6E9DCD0C"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r>
      <w:tr w:rsidR="001E4665" w:rsidRPr="00216D85" w14:paraId="4B8881A5"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6CEFEF2A" w14:textId="77777777" w:rsidR="001E4665" w:rsidRPr="00216D85" w:rsidRDefault="001E4665" w:rsidP="000D5259">
            <w:pPr>
              <w:spacing w:after="0" w:line="240" w:lineRule="auto"/>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4BB72162" w14:textId="77777777" w:rsidR="001E4665" w:rsidRPr="00216D85" w:rsidRDefault="001E4665" w:rsidP="000D5259">
            <w:pPr>
              <w:spacing w:after="0" w:line="240" w:lineRule="auto"/>
              <w:rPr>
                <w:rFonts w:ascii="Arial" w:eastAsia="Times New Roman" w:hAnsi="Arial" w:cs="Arial"/>
                <w:sz w:val="24"/>
                <w:szCs w:val="24"/>
                <w:lang w:eastAsia="en-GB"/>
              </w:rPr>
            </w:pPr>
          </w:p>
        </w:tc>
      </w:tr>
      <w:tr w:rsidR="001E4665" w:rsidRPr="00216D85" w14:paraId="2F4BB056"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4EE27700"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60FC0F98"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0"/>
                <w:szCs w:val="20"/>
                <w:lang w:eastAsia="en-GB"/>
              </w:rPr>
              <w:t>(free from nails &amp; gripper rods)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40EF16D5" w14:textId="77777777" w:rsidR="001E4665" w:rsidRPr="00216D85" w:rsidRDefault="001E4665" w:rsidP="000D5259">
            <w:pPr>
              <w:spacing w:after="0" w:line="240" w:lineRule="auto"/>
              <w:rPr>
                <w:rFonts w:ascii="Arial" w:eastAsia="Times New Roman" w:hAnsi="Arial" w:cs="Arial"/>
                <w:sz w:val="24"/>
                <w:szCs w:val="24"/>
                <w:lang w:eastAsia="en-GB"/>
              </w:rPr>
            </w:pPr>
          </w:p>
        </w:tc>
      </w:tr>
      <w:tr w:rsidR="001E4665" w:rsidRPr="00216D85" w14:paraId="7566366D"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05B8AD9C"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Room          </w:t>
            </w:r>
            <w:r w:rsidRPr="00216D85">
              <w:rPr>
                <w:rFonts w:ascii="Arial" w:eastAsia="Times New Roman" w:hAnsi="Arial" w:cs="Arial"/>
                <w:b/>
                <w:sz w:val="24"/>
                <w:szCs w:val="24"/>
                <w:lang w:eastAsia="en-GB"/>
              </w:rPr>
              <w:t>Good/Fair/Poor</w:t>
            </w:r>
          </w:p>
          <w:p w14:paraId="18E8EF66" w14:textId="77777777" w:rsidR="001E4665" w:rsidRPr="00216D85" w:rsidRDefault="001E4665" w:rsidP="000D5259">
            <w:pPr>
              <w:spacing w:after="0" w:line="240" w:lineRule="auto"/>
              <w:rPr>
                <w:rFonts w:ascii="Arial" w:eastAsia="Times New Roman" w:hAnsi="Arial" w:cs="Arial"/>
                <w:b/>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auto"/>
          </w:tcPr>
          <w:p w14:paraId="3B34D899" w14:textId="77777777" w:rsidR="001E4665" w:rsidRPr="00216D85" w:rsidRDefault="001E4665" w:rsidP="000D5259">
            <w:pPr>
              <w:spacing w:after="0" w:line="240" w:lineRule="auto"/>
              <w:rPr>
                <w:rFonts w:ascii="Arial" w:eastAsia="Times New Roman" w:hAnsi="Arial" w:cs="Arial"/>
                <w:sz w:val="24"/>
                <w:szCs w:val="24"/>
                <w:lang w:eastAsia="en-GB"/>
              </w:rPr>
            </w:pPr>
          </w:p>
        </w:tc>
      </w:tr>
      <w:tr w:rsidR="001E4665" w:rsidRPr="00216D85" w14:paraId="4CFD0031"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808080"/>
          </w:tcPr>
          <w:p w14:paraId="6D42F36C"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Bedroom 2</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808080"/>
          </w:tcPr>
          <w:p w14:paraId="3C8171F1" w14:textId="672B7AE6"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72FA03AC"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20FD493F"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p w14:paraId="2FEFA983" w14:textId="77777777" w:rsidR="001E4665" w:rsidRPr="00216D85" w:rsidRDefault="001E4665" w:rsidP="000D5259">
            <w:pPr>
              <w:spacing w:after="0" w:line="240" w:lineRule="auto"/>
              <w:jc w:val="both"/>
              <w:rPr>
                <w:rFonts w:ascii="Arial" w:eastAsia="Times New Roman" w:hAnsi="Arial" w:cs="Arial"/>
                <w:b/>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1846E633"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7FE05649"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7C6BD2D2"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p w14:paraId="4F83AD83"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09A451BC"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439A1517"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5C5B292D"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30478A86"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27E59291"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0927E81A"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5AFFF1A1"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58557EA8"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2D349FCA" w14:textId="77777777" w:rsidR="001E4665" w:rsidRPr="00216D85" w:rsidRDefault="001E4665" w:rsidP="000D5259">
            <w:pPr>
              <w:spacing w:after="0" w:line="240" w:lineRule="auto"/>
              <w:rPr>
                <w:rFonts w:ascii="Arial" w:eastAsia="Times New Roman" w:hAnsi="Arial" w:cs="Arial"/>
                <w:b/>
                <w:sz w:val="20"/>
                <w:szCs w:val="20"/>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56E2DD6D"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0DB685C4"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62E8C7A0"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173F21BD"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0"/>
                <w:szCs w:val="20"/>
                <w:lang w:eastAsia="en-GB"/>
              </w:rPr>
              <w:t>(free from nails &amp; gripper rods)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6BFE169D"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7511248F"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2E366614"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room           </w:t>
            </w:r>
            <w:r w:rsidRPr="00216D85">
              <w:rPr>
                <w:rFonts w:ascii="Arial" w:eastAsia="Times New Roman" w:hAnsi="Arial" w:cs="Arial"/>
                <w:b/>
                <w:sz w:val="24"/>
                <w:szCs w:val="24"/>
                <w:lang w:eastAsia="en-GB"/>
              </w:rPr>
              <w:t>Good/Fair/Poor</w:t>
            </w:r>
          </w:p>
          <w:p w14:paraId="77F6D7BE" w14:textId="77777777" w:rsidR="001E4665" w:rsidRPr="00216D85" w:rsidRDefault="001E4665" w:rsidP="000D5259">
            <w:pPr>
              <w:spacing w:after="0" w:line="240" w:lineRule="auto"/>
              <w:rPr>
                <w:rFonts w:ascii="Arial" w:eastAsia="Times New Roman" w:hAnsi="Arial" w:cs="Arial"/>
                <w:b/>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53BF82FE"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376A7962"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808080"/>
          </w:tcPr>
          <w:p w14:paraId="2DB47D6F"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Bedroom 3</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808080"/>
          </w:tcPr>
          <w:p w14:paraId="003CCBFE" w14:textId="0A16B17C"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4B8C872C"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0ABF8198"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6FDB4FAD"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5AFBEA6D"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692A8F67"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lastRenderedPageBreak/>
              <w:t xml:space="preserve">Decoration/Woodwork      </w:t>
            </w:r>
            <w:r w:rsidRPr="00216D85">
              <w:rPr>
                <w:rFonts w:ascii="Arial" w:eastAsia="Times New Roman" w:hAnsi="Arial" w:cs="Arial"/>
                <w:b/>
                <w:sz w:val="24"/>
                <w:szCs w:val="24"/>
                <w:lang w:eastAsia="en-GB"/>
              </w:rPr>
              <w:t>Good/Fair/Poor</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20CC5C41"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7AD74923"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0D5D3603"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4BEDBF78"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63800F7F"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301DCF28"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p>
          <w:p w14:paraId="02A10CB9"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b/>
                <w:sz w:val="20"/>
                <w:szCs w:val="20"/>
                <w:lang w:eastAsia="en-GB"/>
              </w:rPr>
              <w:t>(handles &amp; locks safe &amp; secure, able to open).</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7771CADA"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4000F0B4"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42DF671C" w14:textId="77777777" w:rsidR="001E4665" w:rsidRPr="00216D85" w:rsidRDefault="001E4665" w:rsidP="000D5259">
            <w:pPr>
              <w:spacing w:after="0" w:line="240" w:lineRule="auto"/>
              <w:rPr>
                <w:rFonts w:ascii="Arial" w:eastAsia="Times New Roman" w:hAnsi="Arial" w:cs="Arial"/>
                <w:b/>
                <w:sz w:val="20"/>
                <w:szCs w:val="20"/>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0F836D33"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602FF9E8"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7F1F058D"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6424DC18"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0"/>
                <w:szCs w:val="20"/>
                <w:lang w:eastAsia="en-GB"/>
              </w:rPr>
              <w:t>(free from nails &amp; gripper rods)</w:t>
            </w: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751C77E1"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4946D9C5" w14:textId="77777777" w:rsidTr="000D5259">
        <w:tc>
          <w:tcPr>
            <w:tcW w:w="4244" w:type="dxa"/>
            <w:tcBorders>
              <w:top w:val="single" w:sz="18" w:space="0" w:color="auto"/>
              <w:left w:val="single" w:sz="18" w:space="0" w:color="auto"/>
              <w:bottom w:val="single" w:sz="18" w:space="0" w:color="auto"/>
              <w:right w:val="single" w:sz="18" w:space="0" w:color="auto"/>
            </w:tcBorders>
            <w:shd w:val="clear" w:color="auto" w:fill="C0C0C0"/>
          </w:tcPr>
          <w:p w14:paraId="2B932D32"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of room          </w:t>
            </w:r>
            <w:r w:rsidRPr="00216D85">
              <w:rPr>
                <w:rFonts w:ascii="Arial" w:eastAsia="Times New Roman" w:hAnsi="Arial" w:cs="Arial"/>
                <w:b/>
                <w:sz w:val="24"/>
                <w:szCs w:val="24"/>
                <w:lang w:eastAsia="en-GB"/>
              </w:rPr>
              <w:t>Good/Fair/Poor</w:t>
            </w:r>
          </w:p>
          <w:p w14:paraId="4839B0EE" w14:textId="77777777" w:rsidR="001E4665" w:rsidRPr="00216D85" w:rsidRDefault="001E4665" w:rsidP="000D5259">
            <w:pPr>
              <w:spacing w:after="0" w:line="240" w:lineRule="auto"/>
              <w:rPr>
                <w:rFonts w:ascii="Arial" w:eastAsia="Times New Roman" w:hAnsi="Arial" w:cs="Arial"/>
                <w:b/>
                <w:sz w:val="24"/>
                <w:szCs w:val="24"/>
                <w:lang w:eastAsia="en-GB"/>
              </w:rPr>
            </w:pPr>
          </w:p>
        </w:tc>
        <w:tc>
          <w:tcPr>
            <w:tcW w:w="5781" w:type="dxa"/>
            <w:gridSpan w:val="4"/>
            <w:tcBorders>
              <w:top w:val="single" w:sz="18" w:space="0" w:color="auto"/>
              <w:left w:val="single" w:sz="18" w:space="0" w:color="auto"/>
              <w:bottom w:val="single" w:sz="18" w:space="0" w:color="auto"/>
              <w:right w:val="single" w:sz="18" w:space="0" w:color="auto"/>
            </w:tcBorders>
            <w:shd w:val="clear" w:color="auto" w:fill="FFFFFF"/>
          </w:tcPr>
          <w:p w14:paraId="6845652A"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60094C06"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808080"/>
          </w:tcPr>
          <w:p w14:paraId="3E1D286B"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Times New Roman" w:eastAsia="Times New Roman" w:hAnsi="Times New Roman" w:cs="Times New Roman"/>
                <w:sz w:val="24"/>
                <w:szCs w:val="24"/>
                <w:lang w:eastAsia="en-GB"/>
              </w:rPr>
              <w:t>4</w:t>
            </w:r>
            <w:r w:rsidRPr="00216D85">
              <w:rPr>
                <w:rFonts w:ascii="Arial" w:eastAsia="Times New Roman" w:hAnsi="Arial" w:cs="Arial"/>
                <w:b/>
                <w:sz w:val="24"/>
                <w:szCs w:val="24"/>
                <w:lang w:eastAsia="en-GB"/>
              </w:rPr>
              <w:t>edroom 4</w:t>
            </w:r>
          </w:p>
        </w:tc>
        <w:tc>
          <w:tcPr>
            <w:tcW w:w="5781" w:type="dxa"/>
            <w:gridSpan w:val="4"/>
            <w:shd w:val="clear" w:color="auto" w:fill="808080"/>
          </w:tcPr>
          <w:p w14:paraId="7FA46024" w14:textId="23A39E84"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05EE7226"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5FB66143"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Walls &amp; Ceilings free from holes            </w:t>
            </w:r>
            <w:r w:rsidRPr="00216D85">
              <w:rPr>
                <w:rFonts w:ascii="Arial" w:eastAsia="Times New Roman" w:hAnsi="Arial" w:cs="Arial"/>
                <w:b/>
                <w:sz w:val="24"/>
                <w:szCs w:val="24"/>
                <w:lang w:eastAsia="en-GB"/>
              </w:rPr>
              <w:t>Y/N</w:t>
            </w:r>
          </w:p>
        </w:tc>
        <w:tc>
          <w:tcPr>
            <w:tcW w:w="5781" w:type="dxa"/>
            <w:gridSpan w:val="4"/>
            <w:shd w:val="clear" w:color="auto" w:fill="FFFFFF"/>
          </w:tcPr>
          <w:p w14:paraId="72BE346F"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6F6586F9"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279DDDF8"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Ceiling free from holes                           </w:t>
            </w:r>
            <w:r w:rsidRPr="00216D85">
              <w:rPr>
                <w:rFonts w:ascii="Arial" w:eastAsia="Times New Roman" w:hAnsi="Arial" w:cs="Arial"/>
                <w:b/>
                <w:sz w:val="24"/>
                <w:szCs w:val="24"/>
                <w:lang w:eastAsia="en-GB"/>
              </w:rPr>
              <w:t>Y/N</w:t>
            </w:r>
          </w:p>
        </w:tc>
        <w:tc>
          <w:tcPr>
            <w:tcW w:w="5781" w:type="dxa"/>
            <w:gridSpan w:val="4"/>
            <w:shd w:val="clear" w:color="auto" w:fill="FFFFFF"/>
          </w:tcPr>
          <w:p w14:paraId="6E59357A"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76323E15"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24F7EFD3"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Decoration/Woodwork        </w:t>
            </w:r>
            <w:r w:rsidRPr="00216D85">
              <w:rPr>
                <w:rFonts w:ascii="Arial" w:eastAsia="Times New Roman" w:hAnsi="Arial" w:cs="Arial"/>
                <w:b/>
                <w:sz w:val="24"/>
                <w:szCs w:val="24"/>
                <w:lang w:eastAsia="en-GB"/>
              </w:rPr>
              <w:t>Good/Fair/Poor</w:t>
            </w:r>
          </w:p>
        </w:tc>
        <w:tc>
          <w:tcPr>
            <w:tcW w:w="5781" w:type="dxa"/>
            <w:gridSpan w:val="4"/>
            <w:shd w:val="clear" w:color="auto" w:fill="FFFFFF"/>
          </w:tcPr>
          <w:p w14:paraId="56B844BF"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3D60CB3A"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00849EA6"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Radiators </w:t>
            </w:r>
            <w:r w:rsidRPr="00216D85">
              <w:rPr>
                <w:rFonts w:ascii="Arial" w:eastAsia="Times New Roman" w:hAnsi="Arial" w:cs="Arial"/>
                <w:b/>
                <w:sz w:val="20"/>
                <w:szCs w:val="20"/>
                <w:lang w:eastAsia="en-GB"/>
              </w:rPr>
              <w:t>(free from leaks, secure &amp; fixed to walls, missing parts)</w:t>
            </w:r>
          </w:p>
        </w:tc>
        <w:tc>
          <w:tcPr>
            <w:tcW w:w="5781" w:type="dxa"/>
            <w:gridSpan w:val="4"/>
            <w:shd w:val="clear" w:color="auto" w:fill="FFFFFF"/>
          </w:tcPr>
          <w:p w14:paraId="7AC6F2E2"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3CD40032"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45615081"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 xml:space="preserve">Windows </w:t>
            </w:r>
            <w:r w:rsidRPr="00216D85">
              <w:rPr>
                <w:rFonts w:ascii="Arial" w:eastAsia="Times New Roman" w:hAnsi="Arial" w:cs="Arial"/>
                <w:b/>
                <w:sz w:val="20"/>
                <w:szCs w:val="20"/>
                <w:lang w:eastAsia="en-GB"/>
              </w:rPr>
              <w:t>(handles &amp; locks safe &amp; secure, able to open windows).</w:t>
            </w:r>
          </w:p>
        </w:tc>
        <w:tc>
          <w:tcPr>
            <w:tcW w:w="5781" w:type="dxa"/>
            <w:gridSpan w:val="4"/>
            <w:shd w:val="clear" w:color="auto" w:fill="FFFFFF"/>
          </w:tcPr>
          <w:p w14:paraId="415A35F0"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53397D7A"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2C1846FF" w14:textId="77777777" w:rsidR="001E4665" w:rsidRPr="00216D85" w:rsidRDefault="001E4665" w:rsidP="000D5259">
            <w:pPr>
              <w:spacing w:after="0" w:line="240" w:lineRule="auto"/>
              <w:rPr>
                <w:rFonts w:ascii="Arial" w:eastAsia="Times New Roman" w:hAnsi="Arial" w:cs="Arial"/>
                <w:b/>
                <w:sz w:val="20"/>
                <w:szCs w:val="20"/>
                <w:lang w:eastAsia="en-GB"/>
              </w:rPr>
            </w:pPr>
            <w:r w:rsidRPr="00216D85">
              <w:rPr>
                <w:rFonts w:ascii="Arial" w:eastAsia="Times New Roman" w:hAnsi="Arial" w:cs="Arial"/>
                <w:sz w:val="24"/>
                <w:szCs w:val="24"/>
                <w:lang w:eastAsia="en-GB"/>
              </w:rPr>
              <w:t xml:space="preserve">Electrical Fittings </w:t>
            </w:r>
            <w:r w:rsidRPr="00216D85">
              <w:rPr>
                <w:rFonts w:ascii="Arial" w:eastAsia="Times New Roman" w:hAnsi="Arial" w:cs="Arial"/>
                <w:b/>
                <w:sz w:val="20"/>
                <w:szCs w:val="20"/>
                <w:lang w:eastAsia="en-GB"/>
              </w:rPr>
              <w:t xml:space="preserve">sockets, switches, pendants, wiring free from paint </w:t>
            </w:r>
            <w:proofErr w:type="spellStart"/>
            <w:r w:rsidRPr="00216D85">
              <w:rPr>
                <w:rFonts w:ascii="Arial" w:eastAsia="Times New Roman" w:hAnsi="Arial" w:cs="Arial"/>
                <w:b/>
                <w:sz w:val="20"/>
                <w:szCs w:val="20"/>
                <w:lang w:eastAsia="en-GB"/>
              </w:rPr>
              <w:t>non standard</w:t>
            </w:r>
            <w:proofErr w:type="spellEnd"/>
            <w:r w:rsidRPr="00216D85">
              <w:rPr>
                <w:rFonts w:ascii="Arial" w:eastAsia="Times New Roman" w:hAnsi="Arial" w:cs="Arial"/>
                <w:b/>
                <w:sz w:val="20"/>
                <w:szCs w:val="20"/>
                <w:lang w:eastAsia="en-GB"/>
              </w:rPr>
              <w:t xml:space="preserve"> fittings removed</w:t>
            </w:r>
          </w:p>
        </w:tc>
        <w:tc>
          <w:tcPr>
            <w:tcW w:w="5781" w:type="dxa"/>
            <w:gridSpan w:val="4"/>
            <w:shd w:val="clear" w:color="auto" w:fill="FFFFFF"/>
          </w:tcPr>
          <w:p w14:paraId="3A686D65"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22D30D49"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5F8F9D97"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Flooring – To be lifted                             </w:t>
            </w:r>
            <w:r w:rsidRPr="00216D85">
              <w:rPr>
                <w:rFonts w:ascii="Arial" w:eastAsia="Times New Roman" w:hAnsi="Arial" w:cs="Arial"/>
                <w:b/>
                <w:sz w:val="24"/>
                <w:szCs w:val="24"/>
                <w:lang w:eastAsia="en-GB"/>
              </w:rPr>
              <w:t>Y/N</w:t>
            </w:r>
          </w:p>
          <w:p w14:paraId="239D95C1"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b/>
                <w:sz w:val="20"/>
                <w:szCs w:val="20"/>
                <w:lang w:eastAsia="en-GB"/>
              </w:rPr>
              <w:t>(free from nails &amp; gripper rods)</w:t>
            </w:r>
          </w:p>
        </w:tc>
        <w:tc>
          <w:tcPr>
            <w:tcW w:w="5781" w:type="dxa"/>
            <w:gridSpan w:val="4"/>
            <w:shd w:val="clear" w:color="auto" w:fill="FFFFFF"/>
          </w:tcPr>
          <w:p w14:paraId="6F86D62A" w14:textId="77777777" w:rsidR="001E4665" w:rsidRPr="00216D85" w:rsidRDefault="001E4665" w:rsidP="000D5259">
            <w:pPr>
              <w:spacing w:after="0" w:line="240" w:lineRule="auto"/>
              <w:rPr>
                <w:rFonts w:ascii="Arial" w:eastAsia="Times New Roman" w:hAnsi="Arial" w:cs="Arial"/>
                <w:b/>
                <w:sz w:val="24"/>
                <w:szCs w:val="24"/>
                <w:lang w:eastAsia="en-GB"/>
              </w:rPr>
            </w:pPr>
          </w:p>
        </w:tc>
      </w:tr>
      <w:tr w:rsidR="001E4665" w:rsidRPr="00216D85" w14:paraId="3CB36907" w14:textId="77777777" w:rsidTr="000D52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4244" w:type="dxa"/>
            <w:shd w:val="clear" w:color="auto" w:fill="C0C0C0"/>
          </w:tcPr>
          <w:p w14:paraId="15B15F19" w14:textId="77777777" w:rsidR="001E4665" w:rsidRPr="00216D85" w:rsidRDefault="001E4665" w:rsidP="000D5259">
            <w:pPr>
              <w:spacing w:after="0" w:line="240" w:lineRule="auto"/>
              <w:rPr>
                <w:rFonts w:ascii="Arial" w:eastAsia="Times New Roman" w:hAnsi="Arial" w:cs="Arial"/>
                <w:b/>
                <w:sz w:val="24"/>
                <w:szCs w:val="24"/>
                <w:lang w:eastAsia="en-GB"/>
              </w:rPr>
            </w:pPr>
            <w:r w:rsidRPr="00216D85">
              <w:rPr>
                <w:rFonts w:ascii="Arial" w:eastAsia="Times New Roman" w:hAnsi="Arial" w:cs="Arial"/>
                <w:sz w:val="24"/>
                <w:szCs w:val="24"/>
                <w:lang w:eastAsia="en-GB"/>
              </w:rPr>
              <w:t xml:space="preserve">Cleanliness                         </w:t>
            </w:r>
            <w:r w:rsidRPr="00216D85">
              <w:rPr>
                <w:rFonts w:ascii="Arial" w:eastAsia="Times New Roman" w:hAnsi="Arial" w:cs="Arial"/>
                <w:b/>
                <w:sz w:val="24"/>
                <w:szCs w:val="24"/>
                <w:lang w:eastAsia="en-GB"/>
              </w:rPr>
              <w:t>Good/Fair/Poor</w:t>
            </w:r>
          </w:p>
        </w:tc>
        <w:tc>
          <w:tcPr>
            <w:tcW w:w="5781" w:type="dxa"/>
            <w:gridSpan w:val="4"/>
            <w:shd w:val="clear" w:color="auto" w:fill="FFFFFF"/>
          </w:tcPr>
          <w:p w14:paraId="5099F0B0" w14:textId="77777777" w:rsidR="001E4665" w:rsidRPr="00216D85" w:rsidRDefault="001E4665" w:rsidP="000D5259">
            <w:pPr>
              <w:spacing w:after="0" w:line="240" w:lineRule="auto"/>
              <w:rPr>
                <w:rFonts w:ascii="Arial" w:eastAsia="Times New Roman" w:hAnsi="Arial" w:cs="Arial"/>
                <w:b/>
                <w:sz w:val="24"/>
                <w:szCs w:val="24"/>
                <w:lang w:eastAsia="en-GB"/>
              </w:rPr>
            </w:pPr>
          </w:p>
        </w:tc>
      </w:tr>
    </w:tbl>
    <w:p w14:paraId="49D10A42" w14:textId="77777777" w:rsidR="001E4665" w:rsidRPr="00216D85" w:rsidRDefault="001E4665" w:rsidP="001E4665">
      <w:pPr>
        <w:spacing w:after="0" w:line="240" w:lineRule="auto"/>
        <w:jc w:val="both"/>
        <w:rPr>
          <w:rFonts w:ascii="Times New Roman" w:eastAsia="Times New Roman" w:hAnsi="Times New Roman" w:cs="Times New Roman"/>
          <w:sz w:val="24"/>
          <w:szCs w:val="24"/>
          <w:lang w:eastAsia="en-GB"/>
        </w:rPr>
      </w:pPr>
    </w:p>
    <w:tbl>
      <w:tblPr>
        <w:tblW w:w="10065" w:type="dxa"/>
        <w:tblInd w:w="-73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60"/>
        <w:gridCol w:w="5805"/>
      </w:tblGrid>
      <w:tr w:rsidR="001E4665" w:rsidRPr="00216D85" w14:paraId="6074519F" w14:textId="77777777" w:rsidTr="000D5259">
        <w:trPr>
          <w:trHeight w:val="292"/>
        </w:trPr>
        <w:tc>
          <w:tcPr>
            <w:tcW w:w="4260" w:type="dxa"/>
            <w:shd w:val="clear" w:color="auto" w:fill="808080"/>
          </w:tcPr>
          <w:p w14:paraId="73836236" w14:textId="77777777"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External</w:t>
            </w:r>
          </w:p>
        </w:tc>
        <w:tc>
          <w:tcPr>
            <w:tcW w:w="5805" w:type="dxa"/>
            <w:shd w:val="clear" w:color="auto" w:fill="808080"/>
          </w:tcPr>
          <w:p w14:paraId="125BA276" w14:textId="5704F7D5" w:rsidR="001E4665" w:rsidRPr="00216D85" w:rsidRDefault="001E4665" w:rsidP="000D5259">
            <w:pPr>
              <w:spacing w:after="0" w:line="240" w:lineRule="auto"/>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Repair/Comment – Responsibility </w:t>
            </w:r>
            <w:r w:rsidR="00F720D8">
              <w:rPr>
                <w:rFonts w:ascii="Arial" w:eastAsia="Times New Roman" w:hAnsi="Arial" w:cs="Arial"/>
                <w:b/>
                <w:sz w:val="24"/>
                <w:szCs w:val="24"/>
                <w:lang w:eastAsia="en-GB"/>
              </w:rPr>
              <w:t>PFPS/Tenant</w:t>
            </w:r>
          </w:p>
        </w:tc>
      </w:tr>
      <w:tr w:rsidR="001E4665" w:rsidRPr="00216D85" w14:paraId="74EFE755" w14:textId="77777777" w:rsidTr="000D5259">
        <w:trPr>
          <w:trHeight w:val="599"/>
        </w:trPr>
        <w:tc>
          <w:tcPr>
            <w:tcW w:w="4260" w:type="dxa"/>
            <w:shd w:val="clear" w:color="auto" w:fill="C0C0C0"/>
          </w:tcPr>
          <w:p w14:paraId="696C28E9" w14:textId="77777777" w:rsidR="001E4665" w:rsidRPr="00216D85" w:rsidRDefault="001E4665" w:rsidP="000D5259">
            <w:pPr>
              <w:spacing w:after="0" w:line="240" w:lineRule="auto"/>
              <w:jc w:val="both"/>
              <w:rPr>
                <w:rFonts w:ascii="Arial" w:eastAsia="Times New Roman" w:hAnsi="Arial" w:cs="Arial"/>
                <w:sz w:val="24"/>
                <w:szCs w:val="24"/>
                <w:lang w:eastAsia="en-GB"/>
              </w:rPr>
            </w:pPr>
            <w:smartTag w:uri="urn:schemas-microsoft-com:office:smarttags" w:element="place">
              <w:smartTag w:uri="urn:schemas-microsoft-com:office:smarttags" w:element="PlaceName">
                <w:r w:rsidRPr="00216D85">
                  <w:rPr>
                    <w:rFonts w:ascii="Arial" w:eastAsia="Times New Roman" w:hAnsi="Arial" w:cs="Arial"/>
                    <w:sz w:val="24"/>
                    <w:szCs w:val="24"/>
                    <w:lang w:eastAsia="en-GB"/>
                  </w:rPr>
                  <w:t>Front</w:t>
                </w:r>
              </w:smartTag>
              <w:r w:rsidRPr="00216D85">
                <w:rPr>
                  <w:rFonts w:ascii="Arial" w:eastAsia="Times New Roman" w:hAnsi="Arial" w:cs="Arial"/>
                  <w:sz w:val="24"/>
                  <w:szCs w:val="24"/>
                  <w:lang w:eastAsia="en-GB"/>
                </w:rPr>
                <w:t xml:space="preserve"> </w:t>
              </w:r>
              <w:smartTag w:uri="urn:schemas-microsoft-com:office:smarttags" w:element="PlaceType">
                <w:r w:rsidRPr="00216D85">
                  <w:rPr>
                    <w:rFonts w:ascii="Arial" w:eastAsia="Times New Roman" w:hAnsi="Arial" w:cs="Arial"/>
                    <w:sz w:val="24"/>
                    <w:szCs w:val="24"/>
                    <w:lang w:eastAsia="en-GB"/>
                  </w:rPr>
                  <w:t>Garden</w:t>
                </w:r>
              </w:smartTag>
            </w:smartTag>
            <w:r w:rsidRPr="00216D85">
              <w:rPr>
                <w:rFonts w:ascii="Arial" w:eastAsia="Times New Roman" w:hAnsi="Arial" w:cs="Arial"/>
                <w:sz w:val="24"/>
                <w:szCs w:val="24"/>
                <w:lang w:eastAsia="en-GB"/>
              </w:rPr>
              <w:t xml:space="preserve"> -  Communal/Own Garden</w:t>
            </w:r>
          </w:p>
          <w:p w14:paraId="756A5EEA"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Condition – Good/Fair/Poor</w:t>
            </w:r>
          </w:p>
        </w:tc>
        <w:tc>
          <w:tcPr>
            <w:tcW w:w="5805" w:type="dxa"/>
            <w:shd w:val="clear" w:color="auto" w:fill="auto"/>
          </w:tcPr>
          <w:p w14:paraId="0CC822E8" w14:textId="77777777" w:rsidR="001E4665" w:rsidRPr="00216D85" w:rsidRDefault="001E4665" w:rsidP="000D5259">
            <w:pPr>
              <w:spacing w:after="0" w:line="240" w:lineRule="auto"/>
              <w:jc w:val="both"/>
              <w:rPr>
                <w:rFonts w:ascii="Times New Roman" w:eastAsia="Times New Roman" w:hAnsi="Times New Roman" w:cs="Times New Roman"/>
                <w:sz w:val="24"/>
                <w:szCs w:val="24"/>
                <w:lang w:eastAsia="en-GB"/>
              </w:rPr>
            </w:pPr>
          </w:p>
        </w:tc>
      </w:tr>
      <w:tr w:rsidR="001E4665" w:rsidRPr="00216D85" w14:paraId="3042BA22" w14:textId="77777777" w:rsidTr="000D5259">
        <w:trPr>
          <w:trHeight w:val="583"/>
        </w:trPr>
        <w:tc>
          <w:tcPr>
            <w:tcW w:w="4260" w:type="dxa"/>
            <w:shd w:val="clear" w:color="auto" w:fill="C0C0C0"/>
          </w:tcPr>
          <w:p w14:paraId="328AABE7" w14:textId="77777777" w:rsidR="001E4665" w:rsidRPr="00216D85" w:rsidRDefault="001E4665" w:rsidP="000D5259">
            <w:pPr>
              <w:spacing w:after="0" w:line="240" w:lineRule="auto"/>
              <w:jc w:val="both"/>
              <w:rPr>
                <w:rFonts w:ascii="Arial" w:eastAsia="Times New Roman" w:hAnsi="Arial" w:cs="Arial"/>
                <w:sz w:val="24"/>
                <w:szCs w:val="24"/>
                <w:lang w:eastAsia="en-GB"/>
              </w:rPr>
            </w:pPr>
            <w:smartTag w:uri="urn:schemas-microsoft-com:office:smarttags" w:element="place">
              <w:smartTag w:uri="urn:schemas-microsoft-com:office:smarttags" w:element="PlaceName">
                <w:r w:rsidRPr="00216D85">
                  <w:rPr>
                    <w:rFonts w:ascii="Arial" w:eastAsia="Times New Roman" w:hAnsi="Arial" w:cs="Arial"/>
                    <w:sz w:val="24"/>
                    <w:szCs w:val="24"/>
                    <w:lang w:eastAsia="en-GB"/>
                  </w:rPr>
                  <w:t>Back</w:t>
                </w:r>
              </w:smartTag>
              <w:r w:rsidRPr="00216D85">
                <w:rPr>
                  <w:rFonts w:ascii="Arial" w:eastAsia="Times New Roman" w:hAnsi="Arial" w:cs="Arial"/>
                  <w:sz w:val="24"/>
                  <w:szCs w:val="24"/>
                  <w:lang w:eastAsia="en-GB"/>
                </w:rPr>
                <w:t xml:space="preserve"> </w:t>
              </w:r>
              <w:smartTag w:uri="urn:schemas-microsoft-com:office:smarttags" w:element="PlaceType">
                <w:r w:rsidRPr="00216D85">
                  <w:rPr>
                    <w:rFonts w:ascii="Arial" w:eastAsia="Times New Roman" w:hAnsi="Arial" w:cs="Arial"/>
                    <w:sz w:val="24"/>
                    <w:szCs w:val="24"/>
                    <w:lang w:eastAsia="en-GB"/>
                  </w:rPr>
                  <w:t>Garden</w:t>
                </w:r>
              </w:smartTag>
            </w:smartTag>
            <w:r w:rsidRPr="00216D85">
              <w:rPr>
                <w:rFonts w:ascii="Arial" w:eastAsia="Times New Roman" w:hAnsi="Arial" w:cs="Arial"/>
                <w:sz w:val="24"/>
                <w:szCs w:val="24"/>
                <w:lang w:eastAsia="en-GB"/>
              </w:rPr>
              <w:t xml:space="preserve"> - Communal/Own Garden</w:t>
            </w:r>
          </w:p>
          <w:p w14:paraId="0CF198DC"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Condition – Good/Fair/Poor</w:t>
            </w:r>
          </w:p>
        </w:tc>
        <w:tc>
          <w:tcPr>
            <w:tcW w:w="5805" w:type="dxa"/>
            <w:shd w:val="clear" w:color="auto" w:fill="auto"/>
          </w:tcPr>
          <w:p w14:paraId="2B81DE87" w14:textId="77777777" w:rsidR="001E4665" w:rsidRPr="00216D85" w:rsidRDefault="001E4665" w:rsidP="000D5259">
            <w:pPr>
              <w:spacing w:after="0" w:line="240" w:lineRule="auto"/>
              <w:jc w:val="both"/>
              <w:rPr>
                <w:rFonts w:ascii="Times New Roman" w:eastAsia="Times New Roman" w:hAnsi="Times New Roman" w:cs="Times New Roman"/>
                <w:sz w:val="24"/>
                <w:szCs w:val="24"/>
                <w:lang w:eastAsia="en-GB"/>
              </w:rPr>
            </w:pPr>
          </w:p>
        </w:tc>
      </w:tr>
      <w:tr w:rsidR="001E4665" w:rsidRPr="00216D85" w14:paraId="1AF76585" w14:textId="77777777" w:rsidTr="000D5259">
        <w:trPr>
          <w:trHeight w:val="599"/>
        </w:trPr>
        <w:tc>
          <w:tcPr>
            <w:tcW w:w="4260" w:type="dxa"/>
            <w:shd w:val="clear" w:color="auto" w:fill="C0C0C0"/>
          </w:tcPr>
          <w:p w14:paraId="0AEB8312" w14:textId="74A483F6"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Fencing (</w:t>
            </w:r>
            <w:r w:rsidR="00F720D8">
              <w:rPr>
                <w:rFonts w:ascii="Arial" w:eastAsia="Times New Roman" w:hAnsi="Arial" w:cs="Arial"/>
                <w:sz w:val="24"/>
                <w:szCs w:val="24"/>
                <w:lang w:eastAsia="en-GB"/>
              </w:rPr>
              <w:t>PFPS</w:t>
            </w:r>
            <w:r w:rsidR="00F720D8" w:rsidRPr="00216D85">
              <w:rPr>
                <w:rFonts w:ascii="Arial" w:eastAsia="Times New Roman" w:hAnsi="Arial" w:cs="Arial"/>
                <w:sz w:val="24"/>
                <w:szCs w:val="24"/>
                <w:lang w:eastAsia="en-GB"/>
              </w:rPr>
              <w:t xml:space="preserve"> </w:t>
            </w:r>
            <w:r w:rsidRPr="00216D85">
              <w:rPr>
                <w:rFonts w:ascii="Arial" w:eastAsia="Times New Roman" w:hAnsi="Arial" w:cs="Arial"/>
                <w:sz w:val="24"/>
                <w:szCs w:val="24"/>
                <w:lang w:eastAsia="en-GB"/>
              </w:rPr>
              <w:t>or Tenants Own)</w:t>
            </w:r>
          </w:p>
          <w:p w14:paraId="080FFF6B"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Secure/Undamaged – Y/N</w:t>
            </w:r>
          </w:p>
        </w:tc>
        <w:tc>
          <w:tcPr>
            <w:tcW w:w="5805" w:type="dxa"/>
            <w:shd w:val="clear" w:color="auto" w:fill="auto"/>
          </w:tcPr>
          <w:p w14:paraId="68C64FFC" w14:textId="77777777" w:rsidR="001E4665" w:rsidRPr="00216D85" w:rsidRDefault="001E4665" w:rsidP="000D5259">
            <w:pPr>
              <w:spacing w:after="0" w:line="240" w:lineRule="auto"/>
              <w:jc w:val="both"/>
              <w:rPr>
                <w:rFonts w:ascii="Times New Roman" w:eastAsia="Times New Roman" w:hAnsi="Times New Roman" w:cs="Times New Roman"/>
                <w:sz w:val="24"/>
                <w:szCs w:val="24"/>
                <w:lang w:eastAsia="en-GB"/>
              </w:rPr>
            </w:pPr>
          </w:p>
        </w:tc>
      </w:tr>
      <w:tr w:rsidR="001E4665" w:rsidRPr="00216D85" w14:paraId="1B787EB7" w14:textId="77777777" w:rsidTr="000D5259">
        <w:trPr>
          <w:trHeight w:val="292"/>
        </w:trPr>
        <w:tc>
          <w:tcPr>
            <w:tcW w:w="4260" w:type="dxa"/>
            <w:shd w:val="clear" w:color="auto" w:fill="C0C0C0"/>
          </w:tcPr>
          <w:p w14:paraId="1FFE532B"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Sheds/Outhouses/Lockups</w:t>
            </w:r>
          </w:p>
        </w:tc>
        <w:tc>
          <w:tcPr>
            <w:tcW w:w="5805" w:type="dxa"/>
            <w:shd w:val="clear" w:color="auto" w:fill="auto"/>
          </w:tcPr>
          <w:p w14:paraId="7AC966C5" w14:textId="77777777" w:rsidR="001E4665" w:rsidRPr="00216D85" w:rsidRDefault="001E4665" w:rsidP="000D5259">
            <w:pPr>
              <w:spacing w:after="0" w:line="240" w:lineRule="auto"/>
              <w:jc w:val="both"/>
              <w:rPr>
                <w:rFonts w:ascii="Times New Roman" w:eastAsia="Times New Roman" w:hAnsi="Times New Roman" w:cs="Times New Roman"/>
                <w:sz w:val="24"/>
                <w:szCs w:val="24"/>
                <w:lang w:eastAsia="en-GB"/>
              </w:rPr>
            </w:pPr>
          </w:p>
        </w:tc>
      </w:tr>
      <w:tr w:rsidR="001E4665" w:rsidRPr="00216D85" w14:paraId="246B2F11" w14:textId="77777777" w:rsidTr="000D5259">
        <w:trPr>
          <w:trHeight w:val="599"/>
        </w:trPr>
        <w:tc>
          <w:tcPr>
            <w:tcW w:w="4260" w:type="dxa"/>
            <w:shd w:val="clear" w:color="auto" w:fill="C0C0C0"/>
          </w:tcPr>
          <w:p w14:paraId="78A202BA" w14:textId="77777777" w:rsidR="001E4665" w:rsidRPr="00216D85" w:rsidRDefault="001E4665" w:rsidP="000D5259">
            <w:pPr>
              <w:spacing w:after="0" w:line="240" w:lineRule="auto"/>
              <w:jc w:val="both"/>
              <w:rPr>
                <w:rFonts w:ascii="Arial" w:eastAsia="Times New Roman" w:hAnsi="Arial" w:cs="Arial"/>
                <w:sz w:val="24"/>
                <w:szCs w:val="24"/>
                <w:lang w:eastAsia="en-GB"/>
              </w:rPr>
            </w:pPr>
            <w:r w:rsidRPr="00216D85">
              <w:rPr>
                <w:rFonts w:ascii="Arial" w:eastAsia="Times New Roman" w:hAnsi="Arial" w:cs="Arial"/>
                <w:sz w:val="24"/>
                <w:szCs w:val="24"/>
                <w:lang w:eastAsia="en-GB"/>
              </w:rPr>
              <w:t>Pathways/Access Routes/Steps</w:t>
            </w:r>
          </w:p>
          <w:p w14:paraId="7A4F8803" w14:textId="77777777" w:rsidR="001E4665" w:rsidRPr="00216D85" w:rsidRDefault="001E4665" w:rsidP="000D5259">
            <w:pPr>
              <w:spacing w:after="0" w:line="240" w:lineRule="auto"/>
              <w:jc w:val="both"/>
              <w:rPr>
                <w:rFonts w:ascii="Arial" w:eastAsia="Times New Roman" w:hAnsi="Arial" w:cs="Arial"/>
                <w:sz w:val="24"/>
                <w:szCs w:val="24"/>
                <w:lang w:eastAsia="en-GB"/>
              </w:rPr>
            </w:pPr>
          </w:p>
        </w:tc>
        <w:tc>
          <w:tcPr>
            <w:tcW w:w="5805" w:type="dxa"/>
            <w:shd w:val="clear" w:color="auto" w:fill="auto"/>
          </w:tcPr>
          <w:p w14:paraId="5821D167" w14:textId="77777777" w:rsidR="001E4665" w:rsidRPr="00216D85" w:rsidRDefault="001E4665" w:rsidP="000D5259">
            <w:pPr>
              <w:spacing w:after="0" w:line="240" w:lineRule="auto"/>
              <w:jc w:val="both"/>
              <w:rPr>
                <w:rFonts w:ascii="Times New Roman" w:eastAsia="Times New Roman" w:hAnsi="Times New Roman" w:cs="Times New Roman"/>
                <w:sz w:val="24"/>
                <w:szCs w:val="24"/>
                <w:lang w:eastAsia="en-GB"/>
              </w:rPr>
            </w:pPr>
          </w:p>
        </w:tc>
      </w:tr>
      <w:tr w:rsidR="001E4665" w:rsidRPr="00216D85" w14:paraId="64985556" w14:textId="77777777" w:rsidTr="000D5259">
        <w:tc>
          <w:tcPr>
            <w:tcW w:w="10065" w:type="dxa"/>
            <w:gridSpan w:val="2"/>
            <w:shd w:val="clear" w:color="auto" w:fill="auto"/>
          </w:tcPr>
          <w:p w14:paraId="3EF96010" w14:textId="77777777" w:rsidR="001E4665" w:rsidRPr="00216D85" w:rsidRDefault="001E4665" w:rsidP="000D5259">
            <w:pPr>
              <w:spacing w:after="0" w:line="240" w:lineRule="auto"/>
              <w:ind w:right="180"/>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lastRenderedPageBreak/>
              <w:t>Any other relevant information/comments:</w:t>
            </w:r>
          </w:p>
          <w:p w14:paraId="7FE72B30" w14:textId="77777777" w:rsidR="001E4665" w:rsidRPr="00216D85" w:rsidRDefault="001E4665" w:rsidP="000D5259">
            <w:pPr>
              <w:spacing w:after="0" w:line="240" w:lineRule="auto"/>
              <w:ind w:right="180"/>
              <w:jc w:val="both"/>
              <w:rPr>
                <w:rFonts w:ascii="Arial" w:eastAsia="Times New Roman" w:hAnsi="Arial" w:cs="Arial"/>
                <w:b/>
                <w:sz w:val="24"/>
                <w:szCs w:val="24"/>
                <w:lang w:eastAsia="en-GB"/>
              </w:rPr>
            </w:pPr>
          </w:p>
          <w:p w14:paraId="6270C76C" w14:textId="77777777" w:rsidR="001E4665" w:rsidRPr="00216D85" w:rsidRDefault="001E4665" w:rsidP="000D5259">
            <w:pPr>
              <w:spacing w:after="0" w:line="240" w:lineRule="auto"/>
              <w:ind w:right="180"/>
              <w:jc w:val="both"/>
              <w:rPr>
                <w:rFonts w:ascii="Arial" w:eastAsia="Times New Roman" w:hAnsi="Arial" w:cs="Arial"/>
                <w:b/>
                <w:sz w:val="24"/>
                <w:szCs w:val="24"/>
                <w:lang w:eastAsia="en-GB"/>
              </w:rPr>
            </w:pPr>
          </w:p>
          <w:p w14:paraId="1B9F6529" w14:textId="77777777" w:rsidR="001E4665" w:rsidRPr="00216D85" w:rsidRDefault="001E4665" w:rsidP="000D5259">
            <w:pPr>
              <w:spacing w:after="0" w:line="240" w:lineRule="auto"/>
              <w:ind w:right="180"/>
              <w:jc w:val="both"/>
              <w:rPr>
                <w:rFonts w:ascii="Arial" w:eastAsia="Times New Roman" w:hAnsi="Arial" w:cs="Arial"/>
                <w:b/>
                <w:sz w:val="24"/>
                <w:szCs w:val="24"/>
                <w:lang w:eastAsia="en-GB"/>
              </w:rPr>
            </w:pPr>
          </w:p>
          <w:p w14:paraId="4CF89116" w14:textId="77777777" w:rsidR="001E4665" w:rsidRPr="00216D85" w:rsidRDefault="001E4665" w:rsidP="000D5259">
            <w:pPr>
              <w:spacing w:after="0" w:line="240" w:lineRule="auto"/>
              <w:ind w:right="180"/>
              <w:jc w:val="both"/>
              <w:rPr>
                <w:rFonts w:ascii="Times New Roman" w:eastAsia="Times New Roman" w:hAnsi="Times New Roman" w:cs="Times New Roman"/>
                <w:sz w:val="24"/>
                <w:szCs w:val="24"/>
                <w:lang w:eastAsia="en-GB"/>
              </w:rPr>
            </w:pPr>
          </w:p>
          <w:p w14:paraId="76E2E5DC" w14:textId="77777777" w:rsidR="001E4665" w:rsidRPr="00216D85" w:rsidRDefault="001E4665" w:rsidP="000D5259">
            <w:pPr>
              <w:spacing w:after="0" w:line="240" w:lineRule="auto"/>
              <w:ind w:right="180"/>
              <w:jc w:val="both"/>
              <w:rPr>
                <w:rFonts w:ascii="Times New Roman" w:eastAsia="Times New Roman" w:hAnsi="Times New Roman" w:cs="Times New Roman"/>
                <w:sz w:val="24"/>
                <w:szCs w:val="24"/>
                <w:lang w:eastAsia="en-GB"/>
              </w:rPr>
            </w:pPr>
          </w:p>
          <w:p w14:paraId="79992633" w14:textId="77777777" w:rsidR="001E4665" w:rsidRPr="00216D85" w:rsidRDefault="001E4665" w:rsidP="000D5259">
            <w:pPr>
              <w:spacing w:after="0" w:line="240" w:lineRule="auto"/>
              <w:ind w:right="180"/>
              <w:jc w:val="both"/>
              <w:rPr>
                <w:rFonts w:ascii="Times New Roman" w:eastAsia="Times New Roman" w:hAnsi="Times New Roman" w:cs="Times New Roman"/>
                <w:sz w:val="24"/>
                <w:szCs w:val="24"/>
                <w:lang w:eastAsia="en-GB"/>
              </w:rPr>
            </w:pPr>
          </w:p>
          <w:p w14:paraId="035B6758" w14:textId="77777777" w:rsidR="001E4665" w:rsidRPr="00216D85" w:rsidRDefault="001E4665" w:rsidP="000D5259">
            <w:pPr>
              <w:spacing w:after="0" w:line="240" w:lineRule="auto"/>
              <w:ind w:right="180"/>
              <w:jc w:val="both"/>
              <w:rPr>
                <w:rFonts w:ascii="Times New Roman" w:eastAsia="Times New Roman" w:hAnsi="Times New Roman" w:cs="Times New Roman"/>
                <w:sz w:val="24"/>
                <w:szCs w:val="24"/>
                <w:lang w:eastAsia="en-GB"/>
              </w:rPr>
            </w:pPr>
          </w:p>
        </w:tc>
      </w:tr>
    </w:tbl>
    <w:p w14:paraId="430EB130" w14:textId="77777777" w:rsidR="001E4665" w:rsidRPr="00216D85" w:rsidRDefault="001E4665" w:rsidP="001E4665">
      <w:pPr>
        <w:spacing w:after="0" w:line="240" w:lineRule="auto"/>
        <w:ind w:left="-1260" w:right="180"/>
        <w:jc w:val="both"/>
        <w:rPr>
          <w:rFonts w:ascii="Arial" w:eastAsia="Times New Roman" w:hAnsi="Arial" w:cs="Arial"/>
          <w:b/>
          <w:sz w:val="24"/>
          <w:szCs w:val="24"/>
          <w:lang w:eastAsia="en-GB"/>
        </w:rPr>
      </w:pPr>
    </w:p>
    <w:p w14:paraId="25B05C53" w14:textId="149F26D6" w:rsidR="001E4665" w:rsidRPr="00216D85" w:rsidRDefault="001E4665" w:rsidP="001E4665">
      <w:pPr>
        <w:spacing w:after="0" w:line="240" w:lineRule="auto"/>
        <w:ind w:left="-709" w:right="180"/>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 xml:space="preserve">I agree to carry out the repairs above marked Tenant responsibility. I also understand that if I fail to do so </w:t>
      </w:r>
      <w:r w:rsidR="00F720D8">
        <w:rPr>
          <w:rFonts w:ascii="Arial" w:eastAsia="Times New Roman" w:hAnsi="Arial" w:cs="Arial"/>
          <w:b/>
          <w:sz w:val="24"/>
          <w:szCs w:val="24"/>
          <w:lang w:eastAsia="en-GB"/>
        </w:rPr>
        <w:t>Places for People</w:t>
      </w:r>
      <w:r w:rsidRPr="00216D85">
        <w:rPr>
          <w:rFonts w:ascii="Arial" w:eastAsia="Times New Roman" w:hAnsi="Arial" w:cs="Arial"/>
          <w:b/>
          <w:sz w:val="24"/>
          <w:szCs w:val="24"/>
          <w:lang w:eastAsia="en-GB"/>
        </w:rPr>
        <w:t xml:space="preserve"> </w:t>
      </w:r>
      <w:r w:rsidR="00F720D8">
        <w:rPr>
          <w:rFonts w:ascii="Arial" w:eastAsia="Times New Roman" w:hAnsi="Arial" w:cs="Arial"/>
          <w:b/>
          <w:sz w:val="24"/>
          <w:szCs w:val="24"/>
          <w:lang w:eastAsia="en-GB"/>
        </w:rPr>
        <w:t xml:space="preserve">Scotland </w:t>
      </w:r>
      <w:r w:rsidRPr="00216D85">
        <w:rPr>
          <w:rFonts w:ascii="Arial" w:eastAsia="Times New Roman" w:hAnsi="Arial" w:cs="Arial"/>
          <w:b/>
          <w:sz w:val="24"/>
          <w:szCs w:val="24"/>
          <w:lang w:eastAsia="en-GB"/>
        </w:rPr>
        <w:t xml:space="preserve">will carry out the work and it will be recharged to me. I understand that I will also be recharged for any work that is my responsibility that was not seen during this inspection. I agree to allow access to have outstanding repairs completed by </w:t>
      </w:r>
      <w:r w:rsidR="00F720D8">
        <w:rPr>
          <w:rFonts w:ascii="Arial" w:eastAsia="Times New Roman" w:hAnsi="Arial" w:cs="Arial"/>
          <w:b/>
          <w:sz w:val="24"/>
          <w:szCs w:val="24"/>
          <w:lang w:eastAsia="en-GB"/>
        </w:rPr>
        <w:t>Place for People Scotland</w:t>
      </w:r>
      <w:r w:rsidRPr="00216D85">
        <w:rPr>
          <w:rFonts w:ascii="Arial" w:eastAsia="Times New Roman" w:hAnsi="Arial" w:cs="Arial"/>
          <w:b/>
          <w:sz w:val="24"/>
          <w:szCs w:val="24"/>
          <w:lang w:eastAsia="en-GB"/>
        </w:rPr>
        <w:t xml:space="preserve"> prior to the end of my tenancy. </w:t>
      </w:r>
    </w:p>
    <w:p w14:paraId="79D2A67A" w14:textId="77777777" w:rsidR="001E4665" w:rsidRPr="00216D85" w:rsidRDefault="001E4665" w:rsidP="001E4665">
      <w:pPr>
        <w:spacing w:after="0" w:line="240" w:lineRule="auto"/>
        <w:ind w:left="-1260"/>
        <w:jc w:val="both"/>
        <w:rPr>
          <w:rFonts w:ascii="Arial" w:eastAsia="Times New Roman" w:hAnsi="Arial" w:cs="Arial"/>
          <w:b/>
          <w:sz w:val="24"/>
          <w:szCs w:val="24"/>
          <w:lang w:eastAsia="en-GB"/>
        </w:rPr>
      </w:pPr>
    </w:p>
    <w:p w14:paraId="21499DB8" w14:textId="77777777" w:rsidR="001E4665" w:rsidRPr="00216D85" w:rsidRDefault="001E4665" w:rsidP="001E4665">
      <w:pPr>
        <w:spacing w:after="0" w:line="240" w:lineRule="auto"/>
        <w:ind w:left="-851"/>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Tenant’s Si</w:t>
      </w:r>
      <w:r>
        <w:rPr>
          <w:rFonts w:ascii="Arial" w:eastAsia="Times New Roman" w:hAnsi="Arial" w:cs="Arial"/>
          <w:b/>
          <w:sz w:val="24"/>
          <w:szCs w:val="24"/>
          <w:lang w:eastAsia="en-GB"/>
        </w:rPr>
        <w:t>gnature ……………………………………………………</w:t>
      </w:r>
      <w:r w:rsidRPr="00216D85">
        <w:rPr>
          <w:rFonts w:ascii="Arial" w:eastAsia="Times New Roman" w:hAnsi="Arial" w:cs="Arial"/>
          <w:b/>
          <w:sz w:val="24"/>
          <w:szCs w:val="24"/>
          <w:lang w:eastAsia="en-GB"/>
        </w:rPr>
        <w:tab/>
        <w:t>Date ……………………</w:t>
      </w:r>
    </w:p>
    <w:p w14:paraId="20345803" w14:textId="77777777" w:rsidR="001E4665" w:rsidRPr="00216D85" w:rsidRDefault="001E4665" w:rsidP="001E4665">
      <w:pPr>
        <w:spacing w:after="0" w:line="240" w:lineRule="auto"/>
        <w:ind w:left="-1260"/>
        <w:jc w:val="both"/>
        <w:rPr>
          <w:rFonts w:ascii="Arial" w:eastAsia="Times New Roman" w:hAnsi="Arial" w:cs="Arial"/>
          <w:b/>
          <w:sz w:val="24"/>
          <w:szCs w:val="24"/>
          <w:lang w:eastAsia="en-GB"/>
        </w:rPr>
      </w:pPr>
    </w:p>
    <w:p w14:paraId="13213F76" w14:textId="77777777" w:rsidR="001E4665" w:rsidRPr="00216D85" w:rsidRDefault="001E4665" w:rsidP="001E4665">
      <w:pPr>
        <w:spacing w:after="0" w:line="240" w:lineRule="auto"/>
        <w:ind w:left="-851"/>
        <w:jc w:val="both"/>
        <w:rPr>
          <w:rFonts w:ascii="Arial" w:eastAsia="Times New Roman" w:hAnsi="Arial" w:cs="Arial"/>
          <w:b/>
          <w:sz w:val="24"/>
          <w:szCs w:val="24"/>
          <w:lang w:eastAsia="en-GB"/>
        </w:rPr>
      </w:pPr>
      <w:r w:rsidRPr="00216D85">
        <w:rPr>
          <w:rFonts w:ascii="Arial" w:eastAsia="Times New Roman" w:hAnsi="Arial" w:cs="Arial"/>
          <w:b/>
          <w:sz w:val="24"/>
          <w:szCs w:val="24"/>
          <w:lang w:eastAsia="en-GB"/>
        </w:rPr>
        <w:t>Housing O</w:t>
      </w:r>
      <w:r>
        <w:rPr>
          <w:rFonts w:ascii="Arial" w:eastAsia="Times New Roman" w:hAnsi="Arial" w:cs="Arial"/>
          <w:b/>
          <w:sz w:val="24"/>
          <w:szCs w:val="24"/>
          <w:lang w:eastAsia="en-GB"/>
        </w:rPr>
        <w:t>fficer ……………………………………………………….</w:t>
      </w:r>
      <w:r w:rsidRPr="00216D85">
        <w:rPr>
          <w:rFonts w:ascii="Arial" w:eastAsia="Times New Roman" w:hAnsi="Arial" w:cs="Arial"/>
          <w:b/>
          <w:sz w:val="24"/>
          <w:szCs w:val="24"/>
          <w:lang w:eastAsia="en-GB"/>
        </w:rPr>
        <w:tab/>
        <w:t>Date ……………………</w:t>
      </w:r>
    </w:p>
    <w:p w14:paraId="7D8C5992" w14:textId="77777777" w:rsidR="001E4665" w:rsidRPr="00216D85" w:rsidRDefault="001E4665" w:rsidP="001E4665">
      <w:pPr>
        <w:spacing w:after="0" w:line="240" w:lineRule="auto"/>
        <w:ind w:left="-1260"/>
        <w:jc w:val="both"/>
        <w:rPr>
          <w:rFonts w:ascii="Arial" w:eastAsia="Times New Roman" w:hAnsi="Arial" w:cs="Arial"/>
          <w:b/>
          <w:sz w:val="24"/>
          <w:szCs w:val="24"/>
          <w:lang w:eastAsia="en-GB"/>
        </w:rPr>
      </w:pPr>
    </w:p>
    <w:p w14:paraId="0C552FBA" w14:textId="29D8DA2C" w:rsidR="001E4665" w:rsidRPr="00216D85" w:rsidRDefault="00FB78E3" w:rsidP="001E4665">
      <w:pPr>
        <w:spacing w:after="0" w:line="240" w:lineRule="auto"/>
        <w:ind w:left="-851"/>
        <w:jc w:val="both"/>
        <w:rPr>
          <w:rFonts w:ascii="Arial" w:eastAsia="Times New Roman" w:hAnsi="Arial" w:cs="Arial"/>
          <w:b/>
          <w:sz w:val="24"/>
          <w:szCs w:val="24"/>
          <w:lang w:eastAsia="en-GB"/>
        </w:rPr>
      </w:pPr>
      <w:r>
        <w:rPr>
          <w:rFonts w:ascii="Arial" w:eastAsia="Times New Roman" w:hAnsi="Arial" w:cs="Arial"/>
          <w:b/>
          <w:sz w:val="24"/>
          <w:szCs w:val="24"/>
          <w:lang w:eastAsia="en-GB"/>
        </w:rPr>
        <w:t>Property Officer</w:t>
      </w:r>
      <w:r w:rsidR="001E4665">
        <w:rPr>
          <w:rFonts w:ascii="Arial" w:eastAsia="Times New Roman" w:hAnsi="Arial" w:cs="Arial"/>
          <w:b/>
          <w:sz w:val="24"/>
          <w:szCs w:val="24"/>
          <w:lang w:eastAsia="en-GB"/>
        </w:rPr>
        <w:t xml:space="preserve">………………………………………………………… </w:t>
      </w:r>
      <w:r w:rsidR="001E4665" w:rsidRPr="00216D85">
        <w:rPr>
          <w:rFonts w:ascii="Arial" w:eastAsia="Times New Roman" w:hAnsi="Arial" w:cs="Arial"/>
          <w:b/>
          <w:sz w:val="24"/>
          <w:szCs w:val="24"/>
          <w:lang w:eastAsia="en-GB"/>
        </w:rPr>
        <w:t>Date ……………………</w:t>
      </w:r>
    </w:p>
    <w:p w14:paraId="3B14A572" w14:textId="77777777" w:rsidR="001E4665" w:rsidRDefault="001E4665" w:rsidP="001E4665">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221BED11" w14:textId="77777777" w:rsidR="001E4665" w:rsidRPr="00C267E6" w:rsidRDefault="001E4665" w:rsidP="001E4665">
      <w:pPr>
        <w:spacing w:after="0" w:line="240" w:lineRule="auto"/>
        <w:jc w:val="center"/>
        <w:rPr>
          <w:rFonts w:ascii="Arial" w:eastAsia="Times New Roman" w:hAnsi="Arial" w:cs="Arial"/>
          <w:b/>
          <w:sz w:val="24"/>
          <w:szCs w:val="24"/>
          <w:lang w:eastAsia="en-GB"/>
        </w:rPr>
      </w:pPr>
      <w:bookmarkStart w:id="5" w:name="End_Void"/>
      <w:r w:rsidRPr="00C267E6">
        <w:rPr>
          <w:rFonts w:ascii="Arial" w:eastAsia="Times New Roman" w:hAnsi="Arial" w:cs="Arial"/>
          <w:b/>
          <w:sz w:val="24"/>
          <w:szCs w:val="24"/>
          <w:lang w:eastAsia="en-GB"/>
        </w:rPr>
        <w:lastRenderedPageBreak/>
        <w:t>HOUSING (SCOTLAND) ACT 2001</w:t>
      </w:r>
    </w:p>
    <w:p w14:paraId="2462792C" w14:textId="77777777" w:rsidR="001E4665" w:rsidRPr="00C267E6" w:rsidRDefault="001E4665" w:rsidP="001E4665">
      <w:pPr>
        <w:spacing w:after="0" w:line="240" w:lineRule="auto"/>
        <w:jc w:val="center"/>
        <w:rPr>
          <w:rFonts w:ascii="Arial" w:eastAsia="Times New Roman" w:hAnsi="Arial" w:cs="Arial"/>
          <w:b/>
          <w:sz w:val="24"/>
          <w:szCs w:val="24"/>
          <w:lang w:eastAsia="en-GB"/>
        </w:rPr>
      </w:pPr>
    </w:p>
    <w:p w14:paraId="70CF5836" w14:textId="77777777" w:rsidR="001E4665" w:rsidRPr="00C267E6" w:rsidRDefault="001E4665" w:rsidP="001E4665">
      <w:pPr>
        <w:spacing w:after="0" w:line="240" w:lineRule="auto"/>
        <w:jc w:val="center"/>
        <w:rPr>
          <w:rFonts w:ascii="Arial" w:eastAsia="Times New Roman" w:hAnsi="Arial" w:cs="Arial"/>
          <w:b/>
          <w:sz w:val="24"/>
          <w:szCs w:val="24"/>
          <w:lang w:eastAsia="en-GB"/>
        </w:rPr>
      </w:pPr>
      <w:bookmarkStart w:id="6" w:name="End_SSST36"/>
      <w:r w:rsidRPr="00C267E6">
        <w:rPr>
          <w:rFonts w:ascii="Arial" w:eastAsia="Times New Roman" w:hAnsi="Arial" w:cs="Arial"/>
          <w:b/>
          <w:sz w:val="24"/>
          <w:szCs w:val="24"/>
          <w:lang w:eastAsia="en-GB"/>
        </w:rPr>
        <w:t>SHORT SCOTTISH SECURE TENANCY</w:t>
      </w:r>
    </w:p>
    <w:bookmarkEnd w:id="6"/>
    <w:p w14:paraId="5D77F78B" w14:textId="77777777" w:rsidR="001E4665" w:rsidRPr="00C267E6" w:rsidRDefault="001E4665" w:rsidP="001E4665">
      <w:pPr>
        <w:spacing w:after="0" w:line="240" w:lineRule="auto"/>
        <w:jc w:val="center"/>
        <w:rPr>
          <w:rFonts w:ascii="Arial" w:eastAsia="Times New Roman" w:hAnsi="Arial" w:cs="Arial"/>
          <w:b/>
          <w:sz w:val="24"/>
          <w:szCs w:val="24"/>
          <w:lang w:eastAsia="en-GB"/>
        </w:rPr>
      </w:pPr>
      <w:r w:rsidRPr="00C267E6">
        <w:rPr>
          <w:rFonts w:ascii="Arial" w:eastAsia="Times New Roman" w:hAnsi="Arial" w:cs="Arial"/>
          <w:b/>
          <w:sz w:val="24"/>
          <w:szCs w:val="24"/>
          <w:lang w:eastAsia="en-GB"/>
        </w:rPr>
        <w:t>NOTICE TO BE SERVED ON A TENANT OF A SHORT SCOTTISH SECURE TENANCY OF INTENTION TO RAISE PROCEEDINGS FOR POSSESSION</w:t>
      </w:r>
    </w:p>
    <w:p w14:paraId="5E6066F0" w14:textId="77777777" w:rsidR="001E4665" w:rsidRPr="00C267E6" w:rsidRDefault="001E4665" w:rsidP="001E4665">
      <w:pPr>
        <w:spacing w:after="0" w:line="240" w:lineRule="auto"/>
        <w:jc w:val="center"/>
        <w:rPr>
          <w:rFonts w:ascii="Arial" w:eastAsia="Times New Roman" w:hAnsi="Arial" w:cs="Arial"/>
          <w:b/>
          <w:sz w:val="24"/>
          <w:szCs w:val="24"/>
          <w:lang w:eastAsia="en-GB"/>
        </w:rPr>
      </w:pPr>
    </w:p>
    <w:p w14:paraId="3359DE0E"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IMPORTANT: INFORMATION FOR TENANT(S)</w:t>
      </w:r>
    </w:p>
    <w:p w14:paraId="19A882E6"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70B273CA" w14:textId="77777777" w:rsidR="001E4665" w:rsidRPr="00C267E6" w:rsidRDefault="001E4665" w:rsidP="001E4665">
      <w:pPr>
        <w:spacing w:after="0" w:line="240" w:lineRule="auto"/>
        <w:jc w:val="both"/>
        <w:rPr>
          <w:rFonts w:ascii="Arial" w:eastAsia="Times New Roman" w:hAnsi="Arial" w:cs="Arial"/>
          <w:sz w:val="24"/>
          <w:szCs w:val="24"/>
          <w:lang w:eastAsia="en-GB"/>
        </w:rPr>
      </w:pPr>
      <w:r w:rsidRPr="00C267E6">
        <w:rPr>
          <w:rFonts w:ascii="Arial" w:eastAsia="Times New Roman" w:hAnsi="Arial" w:cs="Arial"/>
          <w:sz w:val="24"/>
          <w:szCs w:val="24"/>
          <w:lang w:eastAsia="en-GB"/>
        </w:rPr>
        <w:t>This notice informs you as tenant that your landlord intends to apply to the Sheriff for an Order for possession of the house at the address in Part 1, which is currently occupied by you.</w:t>
      </w:r>
    </w:p>
    <w:p w14:paraId="0910FC1B"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6BA444B0"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 xml:space="preserve">Part 1.  </w:t>
      </w:r>
      <w:r w:rsidRPr="00C267E6">
        <w:rPr>
          <w:rFonts w:ascii="Arial" w:eastAsia="Times New Roman" w:hAnsi="Arial" w:cs="Arial"/>
          <w:sz w:val="24"/>
          <w:szCs w:val="24"/>
          <w:lang w:eastAsia="en-GB"/>
        </w:rPr>
        <w:t>To</w:t>
      </w:r>
      <w:r w:rsidRPr="00C267E6">
        <w:rPr>
          <w:rFonts w:ascii="Arial" w:eastAsia="Times New Roman" w:hAnsi="Arial" w:cs="Arial"/>
          <w:sz w:val="24"/>
          <w:szCs w:val="24"/>
          <w:lang w:eastAsia="en-GB"/>
        </w:rPr>
        <w:tab/>
      </w:r>
      <w:r w:rsidRPr="00C267E6">
        <w:rPr>
          <w:rFonts w:ascii="Arial" w:eastAsia="Times New Roman" w:hAnsi="Arial" w:cs="Arial"/>
          <w:b/>
          <w:sz w:val="24"/>
          <w:szCs w:val="24"/>
          <w:lang w:eastAsia="en-GB"/>
        </w:rPr>
        <w:t>*tenant full name*</w:t>
      </w:r>
    </w:p>
    <w:p w14:paraId="17EC0C93"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55AB27F6"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sz w:val="24"/>
          <w:szCs w:val="24"/>
          <w:lang w:eastAsia="en-GB"/>
        </w:rPr>
        <w:t>of</w:t>
      </w:r>
      <w:r w:rsidRPr="00C267E6">
        <w:rPr>
          <w:rFonts w:ascii="Arial" w:eastAsia="Times New Roman" w:hAnsi="Arial" w:cs="Arial"/>
          <w:sz w:val="24"/>
          <w:szCs w:val="24"/>
          <w:lang w:eastAsia="en-GB"/>
        </w:rPr>
        <w:tab/>
      </w:r>
      <w:r w:rsidRPr="00C267E6">
        <w:rPr>
          <w:rFonts w:ascii="Arial" w:eastAsia="Times New Roman" w:hAnsi="Arial" w:cs="Arial"/>
          <w:sz w:val="24"/>
          <w:szCs w:val="24"/>
          <w:lang w:eastAsia="en-GB"/>
        </w:rPr>
        <w:tab/>
      </w:r>
      <w:r w:rsidRPr="00C267E6">
        <w:rPr>
          <w:rFonts w:ascii="Arial" w:eastAsia="Times New Roman" w:hAnsi="Arial" w:cs="Arial"/>
          <w:b/>
          <w:sz w:val="24"/>
          <w:szCs w:val="24"/>
          <w:lang w:eastAsia="en-GB"/>
        </w:rPr>
        <w:t>*full address*</w:t>
      </w:r>
    </w:p>
    <w:p w14:paraId="2228E9ED"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6A2EF9C"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03CEE43B" w14:textId="77777777" w:rsidR="001E4665" w:rsidRPr="00C267E6" w:rsidRDefault="001E4665" w:rsidP="001E4665">
      <w:pPr>
        <w:keepNext/>
        <w:numPr>
          <w:ilvl w:val="0"/>
          <w:numId w:val="8"/>
        </w:numPr>
        <w:spacing w:after="0" w:line="240" w:lineRule="auto"/>
        <w:outlineLvl w:val="0"/>
        <w:rPr>
          <w:rFonts w:ascii="Arial" w:eastAsia="Times New Roman" w:hAnsi="Arial" w:cs="Arial"/>
          <w:b/>
          <w:kern w:val="28"/>
          <w:sz w:val="24"/>
          <w:szCs w:val="24"/>
          <w:lang w:eastAsia="en-GB"/>
        </w:rPr>
      </w:pPr>
      <w:r w:rsidRPr="00C267E6">
        <w:rPr>
          <w:rFonts w:ascii="Arial" w:eastAsia="Times New Roman" w:hAnsi="Arial" w:cs="Arial"/>
          <w:b/>
          <w:kern w:val="28"/>
          <w:sz w:val="24"/>
          <w:szCs w:val="24"/>
          <w:lang w:eastAsia="en-GB"/>
        </w:rPr>
        <w:t>NOTE 1 TO TENANT</w:t>
      </w:r>
    </w:p>
    <w:p w14:paraId="33165385"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7A8EF5F8"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IF YOU ARE UNCERTAIN ABOUT WHAT THIS NOTICE MEANS, OR IF YOU ARE IN DOUBT ABOUT ANYTHING IN IT, OR ABOUT ITS VALIDITY OR WHETHER IT IS FILLED IN PROPERLY YOU SHOULD IMMEDIATELY CONSULT A SOLICITOR OR AN ORGANISATION WHICH GIVES ADVICE ON HOUSING MATTERS. YOU MAY ALSO FIND IT HELPFUL TO DISCUSS THIS NOTICE WITH YOUR LANDLORD.</w:t>
      </w:r>
    </w:p>
    <w:p w14:paraId="597F376F"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007E7F69"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 xml:space="preserve">Part 2.  </w:t>
      </w:r>
      <w:r w:rsidRPr="00C267E6">
        <w:rPr>
          <w:rFonts w:ascii="Arial" w:eastAsia="Times New Roman" w:hAnsi="Arial" w:cs="Arial"/>
          <w:sz w:val="24"/>
          <w:szCs w:val="24"/>
          <w:lang w:eastAsia="en-GB"/>
        </w:rPr>
        <w:t xml:space="preserve">We </w:t>
      </w:r>
      <w:r w:rsidRPr="00C267E6">
        <w:rPr>
          <w:rFonts w:ascii="Arial" w:eastAsia="Times New Roman" w:hAnsi="Arial" w:cs="Arial"/>
          <w:sz w:val="24"/>
          <w:szCs w:val="24"/>
          <w:lang w:eastAsia="en-GB"/>
        </w:rPr>
        <w:tab/>
      </w:r>
      <w:r w:rsidRPr="00C267E6">
        <w:rPr>
          <w:rFonts w:ascii="Arial" w:eastAsia="Times New Roman" w:hAnsi="Arial" w:cs="Arial"/>
          <w:b/>
          <w:sz w:val="24"/>
          <w:szCs w:val="24"/>
          <w:lang w:eastAsia="en-GB"/>
        </w:rPr>
        <w:t>Castle Rock Edinvar Housing Association</w:t>
      </w:r>
    </w:p>
    <w:p w14:paraId="0FEA89B5"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33B19ED3"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sz w:val="24"/>
          <w:szCs w:val="24"/>
          <w:lang w:eastAsia="en-GB"/>
        </w:rPr>
        <w:t>Of</w:t>
      </w:r>
      <w:r w:rsidRPr="00C267E6">
        <w:rPr>
          <w:rFonts w:ascii="Arial" w:eastAsia="Times New Roman" w:hAnsi="Arial" w:cs="Arial"/>
          <w:sz w:val="24"/>
          <w:szCs w:val="24"/>
          <w:lang w:eastAsia="en-GB"/>
        </w:rPr>
        <w:tab/>
      </w:r>
      <w:r w:rsidRPr="00C267E6">
        <w:rPr>
          <w:rFonts w:ascii="Arial" w:eastAsia="Times New Roman" w:hAnsi="Arial" w:cs="Arial"/>
          <w:sz w:val="24"/>
          <w:szCs w:val="24"/>
          <w:lang w:eastAsia="en-GB"/>
        </w:rPr>
        <w:tab/>
      </w:r>
      <w:r w:rsidRPr="00C267E6">
        <w:rPr>
          <w:rFonts w:ascii="Arial" w:eastAsia="Times New Roman" w:hAnsi="Arial" w:cs="Arial"/>
          <w:b/>
          <w:sz w:val="24"/>
          <w:szCs w:val="24"/>
          <w:lang w:eastAsia="en-GB"/>
        </w:rPr>
        <w:t>1 Hay Avenue, Edinburgh EH16 4RW, 0131 657 0600</w:t>
      </w:r>
    </w:p>
    <w:p w14:paraId="4026E13A"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2E9B44BA" w14:textId="77777777" w:rsidR="001E4665" w:rsidRPr="00C267E6" w:rsidRDefault="001E4665" w:rsidP="001E4665">
      <w:pPr>
        <w:spacing w:after="0" w:line="240" w:lineRule="auto"/>
        <w:jc w:val="both"/>
        <w:rPr>
          <w:rFonts w:ascii="Arial" w:eastAsia="Times New Roman" w:hAnsi="Arial" w:cs="Arial"/>
          <w:sz w:val="24"/>
          <w:szCs w:val="24"/>
          <w:lang w:eastAsia="en-GB"/>
        </w:rPr>
      </w:pPr>
      <w:r w:rsidRPr="00C267E6">
        <w:rPr>
          <w:rFonts w:ascii="Arial" w:eastAsia="Times New Roman" w:hAnsi="Arial" w:cs="Arial"/>
          <w:sz w:val="24"/>
          <w:szCs w:val="24"/>
          <w:lang w:eastAsia="en-GB"/>
        </w:rPr>
        <w:t>Inform you that we require possession of the house at the address in Part 1 above in terms of section 36 of the Act.</w:t>
      </w:r>
    </w:p>
    <w:p w14:paraId="15A85CDA"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76FEE365" w14:textId="77777777" w:rsidR="001E4665" w:rsidRPr="00C267E6" w:rsidRDefault="001E4665" w:rsidP="001E4665">
      <w:pPr>
        <w:keepNext/>
        <w:numPr>
          <w:ilvl w:val="0"/>
          <w:numId w:val="8"/>
        </w:numPr>
        <w:spacing w:after="0" w:line="240" w:lineRule="auto"/>
        <w:outlineLvl w:val="0"/>
        <w:rPr>
          <w:rFonts w:ascii="Arial" w:eastAsia="Times New Roman" w:hAnsi="Arial" w:cs="Arial"/>
          <w:b/>
          <w:kern w:val="28"/>
          <w:sz w:val="24"/>
          <w:szCs w:val="24"/>
          <w:lang w:eastAsia="en-GB"/>
        </w:rPr>
      </w:pPr>
      <w:r w:rsidRPr="00C267E6">
        <w:rPr>
          <w:rFonts w:ascii="Arial" w:eastAsia="Times New Roman" w:hAnsi="Arial" w:cs="Arial"/>
          <w:b/>
          <w:kern w:val="28"/>
          <w:sz w:val="24"/>
          <w:szCs w:val="24"/>
          <w:lang w:eastAsia="en-GB"/>
        </w:rPr>
        <w:t>NOTE 2 TO TENANT</w:t>
      </w:r>
    </w:p>
    <w:p w14:paraId="2B668F7B"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89B29D8" w14:textId="77777777" w:rsidR="001E4665"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THIS NOTICE IS A WARNING THAT YOUR LANDLORD MAY BE GOING TO RAISE PROCEEDINGS AGAINST YOU IN THE SHERIFF COURT TO GAIN POSSESSION OF YOUR HOUSE. IT IS NOT A NOTICE TO QUIT AND IT DOES NOT AFFECT YOU RIGHT TO CONTINUE TO LIVE IN THE HOUSE OR YOUR OBLIGATION TO PAY RENT. YOU CANNOT BE EVICTED FROM YOUR HOUSE UNLESS THE SHERIFF COURT GRANTS YOUR LANDLORD A POSSESSION ORDER. YOU SHOULD READ THE REST OF THE NOTES CAREFULLY TO FIND OUT WHAT MIGHT HAPPEN IF YOUR LANDLORD DOES START POS</w:t>
      </w:r>
      <w:r>
        <w:rPr>
          <w:rFonts w:ascii="Arial" w:eastAsia="Times New Roman" w:hAnsi="Arial" w:cs="Arial"/>
          <w:b/>
          <w:sz w:val="24"/>
          <w:szCs w:val="24"/>
          <w:lang w:eastAsia="en-GB"/>
        </w:rPr>
        <w:t>SESSION PROCEEDINGS AGAINST YOU.</w:t>
      </w:r>
    </w:p>
    <w:p w14:paraId="13A0F3E0" w14:textId="77777777" w:rsidR="001E4665" w:rsidRDefault="001E4665" w:rsidP="001E4665">
      <w:pPr>
        <w:spacing w:after="0" w:line="240" w:lineRule="auto"/>
        <w:jc w:val="both"/>
        <w:rPr>
          <w:rFonts w:ascii="Arial" w:eastAsia="Times New Roman" w:hAnsi="Arial" w:cs="Arial"/>
          <w:b/>
          <w:sz w:val="24"/>
          <w:szCs w:val="24"/>
          <w:lang w:eastAsia="en-GB"/>
        </w:rPr>
      </w:pPr>
    </w:p>
    <w:p w14:paraId="20B898E4" w14:textId="77777777" w:rsidR="001E4665" w:rsidRDefault="001E4665" w:rsidP="001E4665">
      <w:pPr>
        <w:spacing w:after="0" w:line="240" w:lineRule="auto"/>
        <w:jc w:val="both"/>
        <w:rPr>
          <w:rFonts w:ascii="Arial" w:eastAsia="Times New Roman" w:hAnsi="Arial" w:cs="Arial"/>
          <w:b/>
          <w:sz w:val="24"/>
          <w:szCs w:val="24"/>
          <w:lang w:eastAsia="en-GB"/>
        </w:rPr>
      </w:pPr>
    </w:p>
    <w:p w14:paraId="64CE255D" w14:textId="77777777" w:rsidR="001E4665" w:rsidRDefault="001E4665" w:rsidP="001E4665">
      <w:pPr>
        <w:spacing w:after="0" w:line="240" w:lineRule="auto"/>
        <w:jc w:val="both"/>
        <w:rPr>
          <w:rFonts w:ascii="Arial" w:eastAsia="Times New Roman" w:hAnsi="Arial" w:cs="Arial"/>
          <w:b/>
          <w:sz w:val="24"/>
          <w:szCs w:val="24"/>
          <w:lang w:eastAsia="en-GB"/>
        </w:rPr>
      </w:pPr>
    </w:p>
    <w:p w14:paraId="537C4603"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6196CA23"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70D593E1"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4C96FF8C"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lastRenderedPageBreak/>
        <w:t>NOTE 3 TO TENANT:</w:t>
      </w:r>
    </w:p>
    <w:p w14:paraId="57D66B69"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57E374E8"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YOUR LANDLORD HAS EXPLAINED IN PART 2 OF THIS NOTICE THE REASON WHY IT IS CONSIDERING TAKING POSSESSION PROCEEDINGS AGAINST YOU.</w:t>
      </w:r>
    </w:p>
    <w:p w14:paraId="4C08D959"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0A8708D9"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THE COURT MUST GRANT POSSESSION ORDER AGAINST YOU IF:</w:t>
      </w:r>
    </w:p>
    <w:p w14:paraId="796B1451"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BF75D11" w14:textId="77777777" w:rsidR="001E4665" w:rsidRPr="00C267E6" w:rsidRDefault="001E4665" w:rsidP="001E4665">
      <w:pPr>
        <w:numPr>
          <w:ilvl w:val="0"/>
          <w:numId w:val="6"/>
        </w:num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IT APPEARS THE TENANCY HAS REACHED ITS END OR ‘ISH’;</w:t>
      </w:r>
    </w:p>
    <w:p w14:paraId="7BBA0F8B"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2BF33472" w14:textId="77777777" w:rsidR="001E4665" w:rsidRPr="00C267E6" w:rsidRDefault="001E4665" w:rsidP="001E4665">
      <w:pPr>
        <w:numPr>
          <w:ilvl w:val="0"/>
          <w:numId w:val="6"/>
        </w:num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TACIT RELOCATION IS NOT OPERATING; OR</w:t>
      </w:r>
    </w:p>
    <w:p w14:paraId="2C2FB116"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3CA97142" w14:textId="77777777" w:rsidR="001E4665" w:rsidRPr="00C267E6" w:rsidRDefault="001E4665" w:rsidP="001E4665">
      <w:pPr>
        <w:numPr>
          <w:ilvl w:val="0"/>
          <w:numId w:val="6"/>
        </w:num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NO FURTHER CONTRACTUAL TENANCY IS IN EXISTENCE.</w:t>
      </w:r>
    </w:p>
    <w:p w14:paraId="4B6AC9C4"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5ACB4768"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IF AN ORDER IS GRANTED AGAINST YOU FOR ONE OF THE ABOVE REASONS THEN IT MUST GIVE THE DATE THAT YOU MUST MOVE OUT OF THE HOUSE.</w:t>
      </w:r>
    </w:p>
    <w:p w14:paraId="437F4D81"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05CD16D9"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NOTE 4 TO TENANT:</w:t>
      </w:r>
    </w:p>
    <w:p w14:paraId="27F2332A"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1A18BCE"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YOUR LANDLORD MUST GIVE YOU 2 MONTHS NOTICE IF YOUR TENANCY IS A SHORT SCOTTISH SECURE TENANCY AND YOUR LANDLORD IS SEEKING REPOSSESSION AAS DESCRIBED IN NOTE 3.</w:t>
      </w:r>
    </w:p>
    <w:p w14:paraId="7D7D247D"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44EDDAA1" w14:textId="77777777" w:rsidR="001E4665" w:rsidRPr="00C267E6" w:rsidRDefault="001E4665" w:rsidP="001E4665">
      <w:pPr>
        <w:spacing w:after="0" w:line="240" w:lineRule="auto"/>
        <w:jc w:val="both"/>
        <w:rPr>
          <w:rFonts w:ascii="Arial" w:eastAsia="Times New Roman" w:hAnsi="Arial" w:cs="Arial"/>
          <w:sz w:val="24"/>
          <w:szCs w:val="24"/>
          <w:lang w:eastAsia="en-GB"/>
        </w:rPr>
      </w:pPr>
      <w:r w:rsidRPr="00C267E6">
        <w:rPr>
          <w:rFonts w:ascii="Arial" w:eastAsia="Times New Roman" w:hAnsi="Arial" w:cs="Arial"/>
          <w:b/>
          <w:sz w:val="24"/>
          <w:szCs w:val="24"/>
          <w:lang w:eastAsia="en-GB"/>
        </w:rPr>
        <w:t xml:space="preserve">Part 3.  </w:t>
      </w:r>
      <w:r w:rsidRPr="00C267E6">
        <w:rPr>
          <w:rFonts w:ascii="Arial" w:eastAsia="Times New Roman" w:hAnsi="Arial" w:cs="Arial"/>
          <w:sz w:val="24"/>
          <w:szCs w:val="24"/>
          <w:lang w:eastAsia="en-GB"/>
        </w:rPr>
        <w:t xml:space="preserve">Proceedings will not be raised before </w:t>
      </w:r>
      <w:r w:rsidRPr="00C267E6">
        <w:rPr>
          <w:rFonts w:ascii="Arial" w:eastAsia="Times New Roman" w:hAnsi="Arial" w:cs="Arial"/>
          <w:b/>
          <w:sz w:val="24"/>
          <w:szCs w:val="24"/>
          <w:lang w:eastAsia="en-GB"/>
        </w:rPr>
        <w:t xml:space="preserve">*tenancy end date* </w:t>
      </w:r>
      <w:r w:rsidRPr="00C267E6">
        <w:rPr>
          <w:rFonts w:ascii="Arial" w:eastAsia="Times New Roman" w:hAnsi="Arial" w:cs="Arial"/>
          <w:sz w:val="24"/>
          <w:szCs w:val="24"/>
          <w:lang w:eastAsia="en-GB"/>
        </w:rPr>
        <w:t>which is the earliest date at which proceedings can be raised under section 36 of the Act.</w:t>
      </w:r>
    </w:p>
    <w:p w14:paraId="73E918D8"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506B05D0"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34CAD368" w14:textId="77777777" w:rsidR="001E4665" w:rsidRPr="00C267E6" w:rsidRDefault="001E4665" w:rsidP="001E4665">
      <w:pPr>
        <w:spacing w:after="0" w:line="240" w:lineRule="auto"/>
        <w:jc w:val="both"/>
        <w:rPr>
          <w:rFonts w:ascii="Arial" w:eastAsia="Times New Roman" w:hAnsi="Arial" w:cs="Arial"/>
          <w:sz w:val="24"/>
          <w:szCs w:val="24"/>
          <w:lang w:eastAsia="en-GB"/>
        </w:rPr>
      </w:pPr>
      <w:r w:rsidRPr="00C267E6">
        <w:rPr>
          <w:rFonts w:ascii="Arial" w:eastAsia="Times New Roman" w:hAnsi="Arial" w:cs="Arial"/>
          <w:sz w:val="24"/>
          <w:szCs w:val="24"/>
          <w:lang w:eastAsia="en-GB"/>
        </w:rPr>
        <w:t>Signed ……………………………………………………………………. (Landlord(s))</w:t>
      </w:r>
    </w:p>
    <w:p w14:paraId="641D0443" w14:textId="77777777" w:rsidR="001E4665" w:rsidRPr="00C267E6" w:rsidRDefault="001E4665" w:rsidP="001E4665">
      <w:pPr>
        <w:spacing w:after="0" w:line="240" w:lineRule="auto"/>
        <w:jc w:val="both"/>
        <w:rPr>
          <w:rFonts w:ascii="Arial" w:eastAsia="Times New Roman" w:hAnsi="Arial" w:cs="Arial"/>
          <w:sz w:val="24"/>
          <w:szCs w:val="24"/>
          <w:lang w:eastAsia="en-GB"/>
        </w:rPr>
      </w:pPr>
    </w:p>
    <w:p w14:paraId="4839631E"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NOTE 5 TO TENANT:</w:t>
      </w:r>
    </w:p>
    <w:p w14:paraId="5C9C5B80"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756F2306"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THE DATE GIVEN IN THE NOTICE (SEE PART 3 OF THE NOTICE) IS THE EARLIEST DATE ON WHICH YOUR LANDLORD CAN TAKE COURT ACTION. AFTER THAT DATE THE LANDLORD IS ALLOWED TO START POSSESSION PROCEEDINGS AGAINST YOU AT ANY TIME DURING THE FOLLOWING 6 MONTHS. IF THAT 6 MONTHS PERIOD PASSES WITHOUT POSSESSION PROCEEDINGS BEING STARTED, YOUR LANDLORD WOULD HAVE TO SERVE ANOTHER ONE OF THESE NOTICES BEFORE IT COULD START COURT ACTION FOR PROCEEDINGS.</w:t>
      </w:r>
    </w:p>
    <w:p w14:paraId="439FA21A"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5E1AA246"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NOTE 6 TO TENANT:</w:t>
      </w:r>
    </w:p>
    <w:p w14:paraId="3ED047AC"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575A6F12"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 xml:space="preserve">IF YOU WANT TO CONTEST YOUR LANDLORD’S INTENTION TO REPOSSESS YOU HOME, YOU ARE STRONGLY ADVISED TO TAKE LEGAL ADVICE WITHOUT DELAY </w:t>
      </w:r>
      <w:r w:rsidRPr="00C267E6">
        <w:rPr>
          <w:rFonts w:ascii="Arial" w:eastAsia="Times New Roman" w:hAnsi="Arial" w:cs="Arial"/>
          <w:b/>
          <w:sz w:val="24"/>
          <w:szCs w:val="24"/>
          <w:u w:val="single"/>
          <w:lang w:eastAsia="en-GB"/>
        </w:rPr>
        <w:t>AND</w:t>
      </w:r>
      <w:r w:rsidRPr="00C267E6">
        <w:rPr>
          <w:rFonts w:ascii="Arial" w:eastAsia="Times New Roman" w:hAnsi="Arial" w:cs="Arial"/>
          <w:b/>
          <w:sz w:val="24"/>
          <w:szCs w:val="24"/>
          <w:lang w:eastAsia="en-GB"/>
        </w:rPr>
        <w:t xml:space="preserve"> BEFORE THE EXPIRY OF THE TIME LIMIT GIVEN BY THE NOTICE. HELP WITH ALL OR PART OF THE COST OF LEGAL ADVISE MAY BE AVAILABLE UNDER THE LEGAL AID LEGISLATION.</w:t>
      </w:r>
    </w:p>
    <w:p w14:paraId="4363DA5C"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68BCC693" w14:textId="77777777" w:rsidR="001E4665" w:rsidRDefault="001E4665" w:rsidP="001E4665">
      <w:pPr>
        <w:spacing w:after="0" w:line="240" w:lineRule="auto"/>
        <w:jc w:val="both"/>
        <w:rPr>
          <w:rFonts w:ascii="Arial" w:eastAsia="Times New Roman" w:hAnsi="Arial" w:cs="Arial"/>
          <w:b/>
          <w:sz w:val="24"/>
          <w:szCs w:val="24"/>
          <w:lang w:eastAsia="en-GB"/>
        </w:rPr>
      </w:pPr>
    </w:p>
    <w:p w14:paraId="2D1AD65C" w14:textId="77777777" w:rsidR="001E4665" w:rsidRDefault="001E4665" w:rsidP="001E4665">
      <w:pPr>
        <w:spacing w:after="0" w:line="240" w:lineRule="auto"/>
        <w:jc w:val="both"/>
        <w:rPr>
          <w:rFonts w:ascii="Arial" w:eastAsia="Times New Roman" w:hAnsi="Arial" w:cs="Arial"/>
          <w:b/>
          <w:sz w:val="24"/>
          <w:szCs w:val="24"/>
          <w:lang w:eastAsia="en-GB"/>
        </w:rPr>
      </w:pPr>
    </w:p>
    <w:p w14:paraId="799E62E8"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lastRenderedPageBreak/>
        <w:t xml:space="preserve">NOTE 7 TO TENANT: </w:t>
      </w:r>
    </w:p>
    <w:p w14:paraId="4C45562B"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B077B14"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u w:val="single"/>
          <w:lang w:eastAsia="en-GB"/>
        </w:rPr>
        <w:t>REMEMBER</w:t>
      </w:r>
      <w:r w:rsidRPr="00C267E6">
        <w:rPr>
          <w:rFonts w:ascii="Arial" w:eastAsia="Times New Roman" w:hAnsi="Arial" w:cs="Arial"/>
          <w:b/>
          <w:sz w:val="24"/>
          <w:szCs w:val="24"/>
          <w:lang w:eastAsia="en-GB"/>
        </w:rPr>
        <w:t xml:space="preserve"> BEFORE YOU MUST LEAVE YOUR HOME, YOUR LANDLORD </w:t>
      </w:r>
      <w:r w:rsidRPr="00C267E6">
        <w:rPr>
          <w:rFonts w:ascii="Arial" w:eastAsia="Times New Roman" w:hAnsi="Arial" w:cs="Arial"/>
          <w:b/>
          <w:sz w:val="24"/>
          <w:szCs w:val="24"/>
          <w:u w:val="single"/>
          <w:lang w:eastAsia="en-GB"/>
        </w:rPr>
        <w:t>MUST</w:t>
      </w:r>
      <w:r w:rsidRPr="00C267E6">
        <w:rPr>
          <w:rFonts w:ascii="Arial" w:eastAsia="Times New Roman" w:hAnsi="Arial" w:cs="Arial"/>
          <w:b/>
          <w:sz w:val="24"/>
          <w:szCs w:val="24"/>
          <w:lang w:eastAsia="en-GB"/>
        </w:rPr>
        <w:t xml:space="preserve"> HAVE DONE 2 THINGS:</w:t>
      </w:r>
    </w:p>
    <w:p w14:paraId="09095E60"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47762D84" w14:textId="77777777" w:rsidR="001E4665" w:rsidRPr="00C267E6" w:rsidRDefault="001E4665" w:rsidP="001E4665">
      <w:pPr>
        <w:numPr>
          <w:ilvl w:val="0"/>
          <w:numId w:val="7"/>
        </w:num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SERVED YOU THIS NOTICE; AND</w:t>
      </w:r>
    </w:p>
    <w:p w14:paraId="1BBCF3FA"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3AE87B30" w14:textId="77777777" w:rsidR="001E4665" w:rsidRPr="00C267E6" w:rsidRDefault="001E4665" w:rsidP="001E4665">
      <w:pPr>
        <w:numPr>
          <w:ilvl w:val="0"/>
          <w:numId w:val="7"/>
        </w:num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OBTAINED A COURT ORDER.</w:t>
      </w:r>
    </w:p>
    <w:p w14:paraId="03CAB137"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11FD371E"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3A382CDA"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 xml:space="preserve">NOTE 8 TO TENANT: </w:t>
      </w:r>
    </w:p>
    <w:p w14:paraId="181D6E74"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3C232804" w14:textId="77777777" w:rsidR="001E4665" w:rsidRPr="00C267E6" w:rsidRDefault="001E4665" w:rsidP="001E4665">
      <w:pPr>
        <w:spacing w:after="0" w:line="240" w:lineRule="auto"/>
        <w:jc w:val="both"/>
        <w:rPr>
          <w:rFonts w:ascii="Arial" w:eastAsia="Times New Roman" w:hAnsi="Arial" w:cs="Arial"/>
          <w:b/>
          <w:sz w:val="24"/>
          <w:szCs w:val="24"/>
          <w:lang w:eastAsia="en-GB"/>
        </w:rPr>
      </w:pPr>
      <w:r w:rsidRPr="00C267E6">
        <w:rPr>
          <w:rFonts w:ascii="Arial" w:eastAsia="Times New Roman" w:hAnsi="Arial" w:cs="Arial"/>
          <w:b/>
          <w:sz w:val="24"/>
          <w:szCs w:val="24"/>
          <w:lang w:eastAsia="en-GB"/>
        </w:rPr>
        <w:t>THIS IS AN IMPORTANT DOCUMENT AND YOU SHOULD KEEP IT IN A SAFE PLACE.</w:t>
      </w:r>
    </w:p>
    <w:p w14:paraId="2BC2ED0F"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700D167D" w14:textId="77777777" w:rsidR="001E4665" w:rsidRPr="00C267E6" w:rsidRDefault="001E4665" w:rsidP="001E4665">
      <w:pPr>
        <w:spacing w:after="0" w:line="240" w:lineRule="auto"/>
        <w:jc w:val="both"/>
        <w:rPr>
          <w:rFonts w:ascii="Arial" w:eastAsia="Times New Roman" w:hAnsi="Arial" w:cs="Arial"/>
          <w:b/>
          <w:sz w:val="24"/>
          <w:szCs w:val="24"/>
          <w:lang w:eastAsia="en-GB"/>
        </w:rPr>
      </w:pPr>
    </w:p>
    <w:p w14:paraId="4124A289" w14:textId="77777777" w:rsidR="001E4665" w:rsidRPr="00C267E6" w:rsidRDefault="001E4665" w:rsidP="001E4665">
      <w:pPr>
        <w:spacing w:after="0" w:line="240" w:lineRule="auto"/>
        <w:rPr>
          <w:rFonts w:ascii="Arial" w:eastAsia="Times New Roman" w:hAnsi="Arial" w:cs="Arial"/>
          <w:sz w:val="24"/>
          <w:szCs w:val="24"/>
          <w:lang w:eastAsia="en-GB"/>
        </w:rPr>
      </w:pPr>
    </w:p>
    <w:p w14:paraId="357C359E" w14:textId="77777777" w:rsidR="001E4665" w:rsidRDefault="001E4665" w:rsidP="001E4665">
      <w:pPr>
        <w:rPr>
          <w:rFonts w:ascii="Arial" w:eastAsia="Times New Roman" w:hAnsi="Arial" w:cs="Arial"/>
          <w:sz w:val="24"/>
          <w:szCs w:val="24"/>
          <w:lang w:eastAsia="en-GB"/>
        </w:rPr>
      </w:pPr>
    </w:p>
    <w:bookmarkEnd w:id="5"/>
    <w:p w14:paraId="7921ABB0" w14:textId="77777777" w:rsidR="00F00BE1" w:rsidRPr="001E4665" w:rsidRDefault="00F00BE1" w:rsidP="001E4665"/>
    <w:sectPr w:rsidR="00F00BE1" w:rsidRPr="001E466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323B2" w14:textId="77777777" w:rsidR="00D06159" w:rsidRDefault="00D06159" w:rsidP="001D302B">
      <w:pPr>
        <w:spacing w:after="0" w:line="240" w:lineRule="auto"/>
      </w:pPr>
      <w:r>
        <w:separator/>
      </w:r>
    </w:p>
  </w:endnote>
  <w:endnote w:type="continuationSeparator" w:id="0">
    <w:p w14:paraId="0CAA635E" w14:textId="77777777" w:rsidR="00D06159" w:rsidRDefault="00D06159" w:rsidP="001D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FAAFC" w14:textId="77777777" w:rsidR="00A31AD7" w:rsidRDefault="00A31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08F1C" w14:textId="77777777" w:rsidR="00A31AD7" w:rsidRDefault="00A31AD7">
    <w:r>
      <w:rPr>
        <w:noProof/>
        <w:lang w:eastAsia="en-GB"/>
      </w:rPr>
      <w:drawing>
        <wp:inline distT="0" distB="0" distL="0" distR="0" wp14:anchorId="480D511B" wp14:editId="41ED6275">
          <wp:extent cx="382905" cy="403860"/>
          <wp:effectExtent l="0" t="0" r="0" b="0"/>
          <wp:docPr id="19" name="Picture 19"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 cy="403860"/>
                  </a:xfrm>
                  <a:prstGeom prst="rect">
                    <a:avLst/>
                  </a:prstGeom>
                  <a:noFill/>
                  <a:ln>
                    <a:noFill/>
                  </a:ln>
                </pic:spPr>
              </pic:pic>
            </a:graphicData>
          </a:graphic>
        </wp:inline>
      </w:drawing>
    </w:r>
    <w:r>
      <w:t xml:space="preserve">        </w:t>
    </w:r>
  </w:p>
  <w:p w14:paraId="2D0EE370" w14:textId="77777777" w:rsidR="00A31AD7" w:rsidRPr="001C732A" w:rsidRDefault="00A31AD7">
    <w:pPr>
      <w:rPr>
        <w:sz w:val="12"/>
        <w:szCs w:val="12"/>
      </w:rPr>
    </w:pPr>
  </w:p>
  <w:tbl>
    <w:tblPr>
      <w:tblW w:w="10740" w:type="dxa"/>
      <w:tblInd w:w="288" w:type="dxa"/>
      <w:tblLook w:val="01E0" w:firstRow="1" w:lastRow="1" w:firstColumn="1" w:lastColumn="1" w:noHBand="0" w:noVBand="0"/>
    </w:tblPr>
    <w:tblGrid>
      <w:gridCol w:w="222"/>
      <w:gridCol w:w="2527"/>
      <w:gridCol w:w="876"/>
      <w:gridCol w:w="919"/>
      <w:gridCol w:w="816"/>
      <w:gridCol w:w="1866"/>
      <w:gridCol w:w="11244"/>
      <w:gridCol w:w="222"/>
      <w:gridCol w:w="222"/>
      <w:gridCol w:w="222"/>
    </w:tblGrid>
    <w:tr w:rsidR="00A31AD7" w:rsidRPr="006339D4" w14:paraId="1AC3E549" w14:textId="77777777" w:rsidTr="000F1108">
      <w:trPr>
        <w:trHeight w:val="567"/>
      </w:trPr>
      <w:tc>
        <w:tcPr>
          <w:tcW w:w="760" w:type="dxa"/>
          <w:shd w:val="clear" w:color="auto" w:fill="auto"/>
        </w:tcPr>
        <w:p w14:paraId="2F38175B" w14:textId="77777777" w:rsidR="00A31AD7" w:rsidRPr="00776391" w:rsidRDefault="00A31AD7">
          <w:pPr>
            <w:pStyle w:val="Footer"/>
            <w:rPr>
              <w:color w:val="FFFFFF"/>
            </w:rPr>
          </w:pPr>
        </w:p>
      </w:tc>
      <w:tc>
        <w:tcPr>
          <w:tcW w:w="940" w:type="dxa"/>
          <w:shd w:val="clear" w:color="auto" w:fill="auto"/>
        </w:tcPr>
        <w:p w14:paraId="15E4C578" w14:textId="77777777" w:rsidR="00A31AD7" w:rsidRPr="006339D4" w:rsidRDefault="00A31AD7" w:rsidP="000F1108">
          <w:pPr>
            <w:pStyle w:val="Footer"/>
          </w:pP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Pr>
              <w:rFonts w:cs="Arial"/>
              <w:color w:val="1F497D"/>
            </w:rPr>
            <w:fldChar w:fldCharType="begin"/>
          </w:r>
          <w:r>
            <w:rPr>
              <w:rFonts w:cs="Arial"/>
              <w:color w:val="1F497D"/>
            </w:rPr>
            <w:instrText xml:space="preserve"> INCLUDEPICTURE  "cid:image002.jpg@01D06D28.FD4A0370" \* MERGEFORMATINET </w:instrText>
          </w:r>
          <w:r>
            <w:rPr>
              <w:rFonts w:cs="Arial"/>
              <w:color w:val="1F497D"/>
            </w:rPr>
            <w:fldChar w:fldCharType="separate"/>
          </w:r>
          <w:r w:rsidR="00360084">
            <w:rPr>
              <w:rFonts w:cs="Arial"/>
              <w:color w:val="1F497D"/>
            </w:rPr>
            <w:fldChar w:fldCharType="begin"/>
          </w:r>
          <w:r w:rsidR="00360084">
            <w:rPr>
              <w:rFonts w:cs="Arial"/>
              <w:color w:val="1F497D"/>
            </w:rPr>
            <w:instrText xml:space="preserve"> INCLUDEPICTURE  "cid:image002.jpg@01D06D28.FD4A0370" \* MERGEFORMATINET </w:instrText>
          </w:r>
          <w:r w:rsidR="00360084">
            <w:rPr>
              <w:rFonts w:cs="Arial"/>
              <w:color w:val="1F497D"/>
            </w:rPr>
            <w:fldChar w:fldCharType="separate"/>
          </w:r>
          <w:r w:rsidR="00F720D8">
            <w:rPr>
              <w:rFonts w:cs="Arial"/>
              <w:color w:val="1F497D"/>
            </w:rPr>
            <w:fldChar w:fldCharType="begin"/>
          </w:r>
          <w:r w:rsidR="00F720D8">
            <w:rPr>
              <w:rFonts w:cs="Arial"/>
              <w:color w:val="1F497D"/>
            </w:rPr>
            <w:instrText xml:space="preserve"> INCLUDEPICTURE  "cid:image002.jpg@01D06D28.FD4A0370" \* MERGEFORMATINET </w:instrText>
          </w:r>
          <w:r w:rsidR="00F720D8">
            <w:rPr>
              <w:rFonts w:cs="Arial"/>
              <w:color w:val="1F497D"/>
            </w:rPr>
            <w:fldChar w:fldCharType="separate"/>
          </w:r>
          <w:r w:rsidR="00FB78E3">
            <w:rPr>
              <w:rFonts w:cs="Arial"/>
              <w:color w:val="1F497D"/>
            </w:rPr>
            <w:fldChar w:fldCharType="begin"/>
          </w:r>
          <w:r w:rsidR="00FB78E3">
            <w:rPr>
              <w:rFonts w:cs="Arial"/>
              <w:color w:val="1F497D"/>
            </w:rPr>
            <w:instrText xml:space="preserve"> INCLUDEPICTURE  "cid:image002.jpg@01D06D28.FD4A0370" \* MERGEFORMATINET </w:instrText>
          </w:r>
          <w:r w:rsidR="00FB78E3">
            <w:rPr>
              <w:rFonts w:cs="Arial"/>
              <w:color w:val="1F497D"/>
            </w:rPr>
            <w:fldChar w:fldCharType="separate"/>
          </w:r>
          <w:r w:rsidR="00D06159">
            <w:rPr>
              <w:rFonts w:cs="Arial"/>
              <w:color w:val="1F497D"/>
            </w:rPr>
            <w:fldChar w:fldCharType="begin"/>
          </w:r>
          <w:r w:rsidR="00D06159">
            <w:rPr>
              <w:rFonts w:cs="Arial"/>
              <w:color w:val="1F497D"/>
            </w:rPr>
            <w:instrText xml:space="preserve"> </w:instrText>
          </w:r>
          <w:r w:rsidR="00D06159">
            <w:rPr>
              <w:rFonts w:cs="Arial"/>
              <w:color w:val="1F497D"/>
            </w:rPr>
            <w:instrText>INCL</w:instrText>
          </w:r>
          <w:r w:rsidR="00D06159">
            <w:rPr>
              <w:rFonts w:cs="Arial"/>
              <w:color w:val="1F497D"/>
            </w:rPr>
            <w:instrText>UDEPICTURE  "cid:image002.jpg@01D06D28.FD4A0370" \* MERGEFORMATINET</w:instrText>
          </w:r>
          <w:r w:rsidR="00D06159">
            <w:rPr>
              <w:rFonts w:cs="Arial"/>
              <w:color w:val="1F497D"/>
            </w:rPr>
            <w:instrText xml:space="preserve"> </w:instrText>
          </w:r>
          <w:r w:rsidR="00D06159">
            <w:rPr>
              <w:rFonts w:cs="Arial"/>
              <w:color w:val="1F497D"/>
            </w:rPr>
            <w:fldChar w:fldCharType="separate"/>
          </w:r>
          <w:r w:rsidR="00D06159">
            <w:rPr>
              <w:rFonts w:cs="Arial"/>
              <w:color w:val="1F497D"/>
            </w:rPr>
            <w:pict w14:anchorId="4AE70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IP Award Brand Mark Gold (Standard) Black (2)" style="width:115.2pt;height:28.8pt">
                <v:imagedata r:id="rId2" r:href="rId3"/>
              </v:shape>
            </w:pict>
          </w:r>
          <w:r w:rsidR="00D06159">
            <w:rPr>
              <w:rFonts w:cs="Arial"/>
              <w:color w:val="1F497D"/>
            </w:rPr>
            <w:fldChar w:fldCharType="end"/>
          </w:r>
          <w:r w:rsidR="00FB78E3">
            <w:rPr>
              <w:rFonts w:cs="Arial"/>
              <w:color w:val="1F497D"/>
            </w:rPr>
            <w:fldChar w:fldCharType="end"/>
          </w:r>
          <w:r w:rsidR="00F720D8">
            <w:rPr>
              <w:rFonts w:cs="Arial"/>
              <w:color w:val="1F497D"/>
            </w:rPr>
            <w:fldChar w:fldCharType="end"/>
          </w:r>
          <w:r w:rsidR="00360084">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r>
            <w:rPr>
              <w:rFonts w:cs="Arial"/>
              <w:color w:val="1F497D"/>
            </w:rPr>
            <w:fldChar w:fldCharType="end"/>
          </w:r>
        </w:p>
      </w:tc>
      <w:tc>
        <w:tcPr>
          <w:tcW w:w="840" w:type="dxa"/>
          <w:shd w:val="clear" w:color="auto" w:fill="auto"/>
        </w:tcPr>
        <w:p w14:paraId="0478440B" w14:textId="77777777" w:rsidR="00A31AD7" w:rsidRPr="006339D4" w:rsidRDefault="00A31AD7" w:rsidP="000F1108">
          <w:pPr>
            <w:pStyle w:val="Footer"/>
          </w:pPr>
          <w:r>
            <w:rPr>
              <w:noProof/>
              <w:lang w:eastAsia="en-GB"/>
            </w:rPr>
            <w:drawing>
              <wp:inline distT="0" distB="0" distL="0" distR="0" wp14:anchorId="1B124624" wp14:editId="2719A3A1">
                <wp:extent cx="414655" cy="414655"/>
                <wp:effectExtent l="0" t="0" r="4445" b="4445"/>
                <wp:docPr id="17" name="Picture 17" descr="AccLogo_2_InvestorsIn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Logo_2_InvestorsInCommunit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a:ln>
                          <a:noFill/>
                        </a:ln>
                      </pic:spPr>
                    </pic:pic>
                  </a:graphicData>
                </a:graphic>
              </wp:inline>
            </w:drawing>
          </w:r>
        </w:p>
      </w:tc>
      <w:tc>
        <w:tcPr>
          <w:tcW w:w="920" w:type="dxa"/>
          <w:shd w:val="clear" w:color="auto" w:fill="auto"/>
        </w:tcPr>
        <w:p w14:paraId="14D71D5C" w14:textId="77777777" w:rsidR="00A31AD7" w:rsidRPr="006339D4" w:rsidRDefault="00A31AD7" w:rsidP="000F1108">
          <w:pPr>
            <w:pStyle w:val="Footer"/>
          </w:pPr>
          <w:r>
            <w:rPr>
              <w:noProof/>
              <w:lang w:eastAsia="en-GB"/>
            </w:rPr>
            <w:drawing>
              <wp:inline distT="0" distB="0" distL="0" distR="0" wp14:anchorId="1DA71515" wp14:editId="2DE085F2">
                <wp:extent cx="446405" cy="403860"/>
                <wp:effectExtent l="0" t="0" r="0" b="0"/>
                <wp:docPr id="16" name="Picture 16" descr="AccLogo_3_PositiveAboutDisabled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Logo_3_PositiveAboutDisabledPeo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403860"/>
                        </a:xfrm>
                        <a:prstGeom prst="rect">
                          <a:avLst/>
                        </a:prstGeom>
                        <a:noFill/>
                        <a:ln>
                          <a:noFill/>
                        </a:ln>
                      </pic:spPr>
                    </pic:pic>
                  </a:graphicData>
                </a:graphic>
              </wp:inline>
            </w:drawing>
          </w:r>
        </w:p>
      </w:tc>
      <w:tc>
        <w:tcPr>
          <w:tcW w:w="800" w:type="dxa"/>
          <w:shd w:val="clear" w:color="auto" w:fill="auto"/>
        </w:tcPr>
        <w:p w14:paraId="1B8E1137" w14:textId="77777777" w:rsidR="00A31AD7" w:rsidRPr="006339D4" w:rsidRDefault="00A31AD7" w:rsidP="000F1108">
          <w:pPr>
            <w:pStyle w:val="Footer"/>
          </w:pPr>
          <w:r>
            <w:rPr>
              <w:noProof/>
              <w:lang w:eastAsia="en-GB"/>
            </w:rPr>
            <w:drawing>
              <wp:inline distT="0" distB="0" distL="0" distR="0" wp14:anchorId="197F5B0D" wp14:editId="45D4B5CC">
                <wp:extent cx="372110" cy="414655"/>
                <wp:effectExtent l="0" t="0" r="8890" b="4445"/>
                <wp:docPr id="15" name="Picture 15" descr="AccLogo_4_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cLogo_4_Recycl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414655"/>
                        </a:xfrm>
                        <a:prstGeom prst="rect">
                          <a:avLst/>
                        </a:prstGeom>
                        <a:noFill/>
                        <a:ln>
                          <a:noFill/>
                        </a:ln>
                      </pic:spPr>
                    </pic:pic>
                  </a:graphicData>
                </a:graphic>
              </wp:inline>
            </w:drawing>
          </w:r>
        </w:p>
      </w:tc>
      <w:tc>
        <w:tcPr>
          <w:tcW w:w="240" w:type="dxa"/>
          <w:shd w:val="clear" w:color="auto" w:fill="auto"/>
        </w:tcPr>
        <w:p w14:paraId="343726B3" w14:textId="77777777" w:rsidR="00A31AD7" w:rsidRPr="006339D4" w:rsidRDefault="00A31AD7" w:rsidP="000F1108">
          <w:pPr>
            <w:pStyle w:val="Footer"/>
          </w:pPr>
          <w:r>
            <w:rPr>
              <w:noProof/>
              <w:sz w:val="16"/>
              <w:szCs w:val="16"/>
              <w:lang w:eastAsia="en-GB"/>
            </w:rPr>
            <w:drawing>
              <wp:inline distT="0" distB="0" distL="0" distR="0" wp14:anchorId="0C4F362B" wp14:editId="55DDC80B">
                <wp:extent cx="1042035" cy="38290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2035" cy="382905"/>
                        </a:xfrm>
                        <a:prstGeom prst="rect">
                          <a:avLst/>
                        </a:prstGeom>
                        <a:noFill/>
                        <a:ln>
                          <a:noFill/>
                        </a:ln>
                      </pic:spPr>
                    </pic:pic>
                  </a:graphicData>
                </a:graphic>
              </wp:inline>
            </w:drawing>
          </w:r>
        </w:p>
      </w:tc>
      <w:tc>
        <w:tcPr>
          <w:tcW w:w="280" w:type="dxa"/>
          <w:shd w:val="clear" w:color="auto" w:fill="auto"/>
        </w:tcPr>
        <w:tbl>
          <w:tblPr>
            <w:tblW w:w="10740" w:type="dxa"/>
            <w:tblInd w:w="288" w:type="dxa"/>
            <w:tblLook w:val="01E0" w:firstRow="1" w:lastRow="1" w:firstColumn="1" w:lastColumn="1" w:noHBand="0" w:noVBand="0"/>
          </w:tblPr>
          <w:tblGrid>
            <w:gridCol w:w="8397"/>
            <w:gridCol w:w="2343"/>
          </w:tblGrid>
          <w:tr w:rsidR="00A31AD7" w:rsidRPr="006339D4" w14:paraId="6C45B230" w14:textId="77777777" w:rsidTr="000F1108">
            <w:trPr>
              <w:trHeight w:val="567"/>
            </w:trPr>
            <w:tc>
              <w:tcPr>
                <w:tcW w:w="860" w:type="dxa"/>
                <w:shd w:val="clear" w:color="auto" w:fill="auto"/>
              </w:tcPr>
              <w:p w14:paraId="42D471F3" w14:textId="77777777" w:rsidR="00A31AD7" w:rsidRPr="006339D4" w:rsidRDefault="00A31AD7" w:rsidP="000F1108">
                <w:pPr>
                  <w:pStyle w:val="Footer"/>
                </w:pPr>
              </w:p>
            </w:tc>
            <w:tc>
              <w:tcPr>
                <w:tcW w:w="240" w:type="dxa"/>
                <w:shd w:val="clear" w:color="auto" w:fill="auto"/>
              </w:tcPr>
              <w:p w14:paraId="6B2457B5" w14:textId="77777777" w:rsidR="00A31AD7" w:rsidRPr="006339D4" w:rsidRDefault="00A31AD7" w:rsidP="000F1108">
                <w:pPr>
                  <w:pStyle w:val="Footer"/>
                </w:pPr>
              </w:p>
            </w:tc>
          </w:tr>
        </w:tbl>
        <w:p w14:paraId="48D1C9F5" w14:textId="77777777" w:rsidR="00A31AD7" w:rsidRPr="006339D4" w:rsidRDefault="00A31AD7" w:rsidP="000F1108">
          <w:pPr>
            <w:pStyle w:val="Footer"/>
          </w:pPr>
        </w:p>
      </w:tc>
      <w:tc>
        <w:tcPr>
          <w:tcW w:w="240" w:type="dxa"/>
          <w:shd w:val="clear" w:color="auto" w:fill="auto"/>
        </w:tcPr>
        <w:p w14:paraId="333D92D9" w14:textId="77777777" w:rsidR="00A31AD7" w:rsidRPr="006339D4" w:rsidRDefault="00A31AD7" w:rsidP="000F1108">
          <w:pPr>
            <w:pStyle w:val="Footer"/>
          </w:pPr>
        </w:p>
      </w:tc>
      <w:tc>
        <w:tcPr>
          <w:tcW w:w="280" w:type="dxa"/>
          <w:shd w:val="clear" w:color="auto" w:fill="auto"/>
        </w:tcPr>
        <w:p w14:paraId="5C375650" w14:textId="77777777" w:rsidR="00A31AD7" w:rsidRPr="006339D4" w:rsidRDefault="00A31AD7" w:rsidP="000F1108">
          <w:pPr>
            <w:pStyle w:val="Footer"/>
          </w:pPr>
        </w:p>
      </w:tc>
      <w:tc>
        <w:tcPr>
          <w:tcW w:w="5440" w:type="dxa"/>
          <w:shd w:val="clear" w:color="auto" w:fill="auto"/>
        </w:tcPr>
        <w:p w14:paraId="51F71FD7" w14:textId="77777777" w:rsidR="00A31AD7" w:rsidRPr="006339D4" w:rsidRDefault="00A31AD7" w:rsidP="000F1108">
          <w:pPr>
            <w:pStyle w:val="Footer"/>
            <w:jc w:val="right"/>
          </w:pPr>
        </w:p>
        <w:p w14:paraId="108D60B6" w14:textId="77777777" w:rsidR="00A31AD7" w:rsidRPr="006339D4" w:rsidRDefault="00A31AD7" w:rsidP="000F1108">
          <w:pPr>
            <w:pStyle w:val="Footer"/>
            <w:jc w:val="right"/>
          </w:pPr>
        </w:p>
      </w:tc>
    </w:tr>
  </w:tbl>
  <w:p w14:paraId="683FD9B7" w14:textId="77777777" w:rsidR="00A31AD7" w:rsidRDefault="00A31AD7">
    <w:pPr>
      <w:pStyle w:val="Footer"/>
    </w:pPr>
  </w:p>
  <w:p w14:paraId="74902428" w14:textId="77777777" w:rsidR="00A31AD7" w:rsidRDefault="00A31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595C" w14:textId="77777777" w:rsidR="00A31AD7" w:rsidRPr="0036452F" w:rsidRDefault="00A31AD7" w:rsidP="000F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E030" w14:textId="77777777" w:rsidR="00A31AD7" w:rsidRDefault="00A31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0778C" w14:textId="77777777" w:rsidR="00D06159" w:rsidRDefault="00D06159" w:rsidP="001D302B">
      <w:pPr>
        <w:spacing w:after="0" w:line="240" w:lineRule="auto"/>
      </w:pPr>
      <w:r>
        <w:separator/>
      </w:r>
    </w:p>
  </w:footnote>
  <w:footnote w:type="continuationSeparator" w:id="0">
    <w:p w14:paraId="551600E1" w14:textId="77777777" w:rsidR="00D06159" w:rsidRDefault="00D06159" w:rsidP="001D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F01"/>
    <w:multiLevelType w:val="hybridMultilevel"/>
    <w:tmpl w:val="6BC85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37E73"/>
    <w:multiLevelType w:val="hybridMultilevel"/>
    <w:tmpl w:val="AC40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2292"/>
    <w:multiLevelType w:val="hybridMultilevel"/>
    <w:tmpl w:val="D3DA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26052"/>
    <w:multiLevelType w:val="hybridMultilevel"/>
    <w:tmpl w:val="D64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71607"/>
    <w:multiLevelType w:val="hybridMultilevel"/>
    <w:tmpl w:val="64A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D1A68"/>
    <w:multiLevelType w:val="hybridMultilevel"/>
    <w:tmpl w:val="9CA4C1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61ADF"/>
    <w:multiLevelType w:val="singleLevel"/>
    <w:tmpl w:val="385C6F00"/>
    <w:lvl w:ilvl="0">
      <w:start w:val="1"/>
      <w:numFmt w:val="upperLetter"/>
      <w:lvlText w:val="(%1)"/>
      <w:lvlJc w:val="left"/>
      <w:pPr>
        <w:tabs>
          <w:tab w:val="num" w:pos="1440"/>
        </w:tabs>
        <w:ind w:left="1440" w:hanging="720"/>
      </w:pPr>
      <w:rPr>
        <w:rFonts w:hint="default"/>
      </w:rPr>
    </w:lvl>
  </w:abstractNum>
  <w:abstractNum w:abstractNumId="7" w15:restartNumberingAfterBreak="0">
    <w:nsid w:val="25601C95"/>
    <w:multiLevelType w:val="hybridMultilevel"/>
    <w:tmpl w:val="86D6255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26571"/>
    <w:multiLevelType w:val="multilevel"/>
    <w:tmpl w:val="08090021"/>
    <w:lvl w:ilvl="0">
      <w:start w:val="1"/>
      <w:numFmt w:val="bullet"/>
      <w:lvlText w:val=""/>
      <w:lvlJc w:val="left"/>
      <w:pPr>
        <w:ind w:left="2520" w:hanging="360"/>
      </w:pPr>
      <w:rPr>
        <w:rFonts w:ascii="Wingdings" w:hAnsi="Wingdings" w:hint="default"/>
      </w:rPr>
    </w:lvl>
    <w:lvl w:ilvl="1">
      <w:start w:val="1"/>
      <w:numFmt w:val="bullet"/>
      <w:lvlText w:val=""/>
      <w:lvlJc w:val="left"/>
      <w:pPr>
        <w:ind w:left="2880" w:hanging="360"/>
      </w:pPr>
      <w:rPr>
        <w:rFonts w:ascii="Wingdings" w:hAnsi="Wingding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
      <w:lvlJc w:val="left"/>
      <w:pPr>
        <w:ind w:left="396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040" w:hanging="360"/>
      </w:pPr>
      <w:rPr>
        <w:rFonts w:ascii="Symbol" w:hAnsi="Symbol" w:hint="default"/>
      </w:rPr>
    </w:lvl>
    <w:lvl w:ilvl="8">
      <w:start w:val="1"/>
      <w:numFmt w:val="bullet"/>
      <w:lvlText w:val=""/>
      <w:lvlJc w:val="left"/>
      <w:pPr>
        <w:ind w:left="5400" w:hanging="360"/>
      </w:pPr>
      <w:rPr>
        <w:rFonts w:ascii="Symbol" w:hAnsi="Symbol" w:hint="default"/>
      </w:rPr>
    </w:lvl>
  </w:abstractNum>
  <w:abstractNum w:abstractNumId="9" w15:restartNumberingAfterBreak="0">
    <w:nsid w:val="3223236D"/>
    <w:multiLevelType w:val="hybridMultilevel"/>
    <w:tmpl w:val="9C44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A6FBF"/>
    <w:multiLevelType w:val="hybridMultilevel"/>
    <w:tmpl w:val="959A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466F5"/>
    <w:multiLevelType w:val="singleLevel"/>
    <w:tmpl w:val="1818A7AE"/>
    <w:lvl w:ilvl="0">
      <w:start w:val="1"/>
      <w:numFmt w:val="decimal"/>
      <w:lvlText w:val="%1."/>
      <w:lvlJc w:val="left"/>
      <w:pPr>
        <w:tabs>
          <w:tab w:val="num" w:pos="720"/>
        </w:tabs>
        <w:ind w:left="720" w:hanging="720"/>
      </w:pPr>
      <w:rPr>
        <w:rFonts w:hint="default"/>
      </w:rPr>
    </w:lvl>
  </w:abstractNum>
  <w:abstractNum w:abstractNumId="12" w15:restartNumberingAfterBreak="0">
    <w:nsid w:val="570826BD"/>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58492DA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7697F07"/>
    <w:multiLevelType w:val="hybridMultilevel"/>
    <w:tmpl w:val="F472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81019"/>
    <w:multiLevelType w:val="hybridMultilevel"/>
    <w:tmpl w:val="61BA8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7F556C"/>
    <w:multiLevelType w:val="hybridMultilevel"/>
    <w:tmpl w:val="8FB6B5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8513CE"/>
    <w:multiLevelType w:val="hybridMultilevel"/>
    <w:tmpl w:val="EFFC3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901BD"/>
    <w:multiLevelType w:val="singleLevel"/>
    <w:tmpl w:val="AB1854CA"/>
    <w:lvl w:ilvl="0">
      <w:start w:val="1"/>
      <w:numFmt w:val="decimal"/>
      <w:lvlText w:val="%1."/>
      <w:lvlJc w:val="left"/>
      <w:pPr>
        <w:tabs>
          <w:tab w:val="num" w:pos="720"/>
        </w:tabs>
        <w:ind w:left="720" w:hanging="720"/>
      </w:pPr>
      <w:rPr>
        <w:rFonts w:hint="default"/>
      </w:rPr>
    </w:lvl>
  </w:abstractNum>
  <w:abstractNum w:abstractNumId="19" w15:restartNumberingAfterBreak="0">
    <w:nsid w:val="78CD1724"/>
    <w:multiLevelType w:val="hybridMultilevel"/>
    <w:tmpl w:val="301AC8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1C4962"/>
    <w:multiLevelType w:val="multilevel"/>
    <w:tmpl w:val="F296266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1"/>
  </w:num>
  <w:num w:numId="2">
    <w:abstractNumId w:val="2"/>
  </w:num>
  <w:num w:numId="3">
    <w:abstractNumId w:val="9"/>
  </w:num>
  <w:num w:numId="4">
    <w:abstractNumId w:val="4"/>
  </w:num>
  <w:num w:numId="5">
    <w:abstractNumId w:val="11"/>
  </w:num>
  <w:num w:numId="6">
    <w:abstractNumId w:val="6"/>
  </w:num>
  <w:num w:numId="7">
    <w:abstractNumId w:val="18"/>
  </w:num>
  <w:num w:numId="8">
    <w:abstractNumId w:val="20"/>
  </w:num>
  <w:num w:numId="9">
    <w:abstractNumId w:val="0"/>
  </w:num>
  <w:num w:numId="10">
    <w:abstractNumId w:val="3"/>
  </w:num>
  <w:num w:numId="11">
    <w:abstractNumId w:val="5"/>
  </w:num>
  <w:num w:numId="12">
    <w:abstractNumId w:val="7"/>
  </w:num>
  <w:num w:numId="13">
    <w:abstractNumId w:val="15"/>
  </w:num>
  <w:num w:numId="14">
    <w:abstractNumId w:val="19"/>
  </w:num>
  <w:num w:numId="15">
    <w:abstractNumId w:val="16"/>
  </w:num>
  <w:num w:numId="16">
    <w:abstractNumId w:val="17"/>
  </w:num>
  <w:num w:numId="17">
    <w:abstractNumId w:val="10"/>
  </w:num>
  <w:num w:numId="18">
    <w:abstractNumId w:val="13"/>
  </w:num>
  <w:num w:numId="19">
    <w:abstractNumId w:val="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D3"/>
    <w:rsid w:val="00007006"/>
    <w:rsid w:val="000254E3"/>
    <w:rsid w:val="00026B35"/>
    <w:rsid w:val="00033671"/>
    <w:rsid w:val="0004251E"/>
    <w:rsid w:val="000435F9"/>
    <w:rsid w:val="000531A3"/>
    <w:rsid w:val="00071EE4"/>
    <w:rsid w:val="0009286A"/>
    <w:rsid w:val="00093993"/>
    <w:rsid w:val="000A74F2"/>
    <w:rsid w:val="000B694F"/>
    <w:rsid w:val="000C264D"/>
    <w:rsid w:val="000D5259"/>
    <w:rsid w:val="000E38CC"/>
    <w:rsid w:val="000E7CF7"/>
    <w:rsid w:val="000F1108"/>
    <w:rsid w:val="00105278"/>
    <w:rsid w:val="001063F1"/>
    <w:rsid w:val="001100EA"/>
    <w:rsid w:val="00112EFB"/>
    <w:rsid w:val="00114225"/>
    <w:rsid w:val="001144E0"/>
    <w:rsid w:val="001504C1"/>
    <w:rsid w:val="00151E02"/>
    <w:rsid w:val="001547B6"/>
    <w:rsid w:val="00155523"/>
    <w:rsid w:val="001607AB"/>
    <w:rsid w:val="00164BA2"/>
    <w:rsid w:val="001820D6"/>
    <w:rsid w:val="001A2C89"/>
    <w:rsid w:val="001B3B6D"/>
    <w:rsid w:val="001B4FBC"/>
    <w:rsid w:val="001D302B"/>
    <w:rsid w:val="001E18AE"/>
    <w:rsid w:val="001E4665"/>
    <w:rsid w:val="001F5E33"/>
    <w:rsid w:val="00203DDD"/>
    <w:rsid w:val="00211B5C"/>
    <w:rsid w:val="00216D85"/>
    <w:rsid w:val="002209C7"/>
    <w:rsid w:val="00224B6A"/>
    <w:rsid w:val="00240E4E"/>
    <w:rsid w:val="00280617"/>
    <w:rsid w:val="00287C33"/>
    <w:rsid w:val="00290BA2"/>
    <w:rsid w:val="002A2B16"/>
    <w:rsid w:val="002B5A9D"/>
    <w:rsid w:val="002D0962"/>
    <w:rsid w:val="002D122C"/>
    <w:rsid w:val="002E6D13"/>
    <w:rsid w:val="002F0CDB"/>
    <w:rsid w:val="00302C2F"/>
    <w:rsid w:val="00306853"/>
    <w:rsid w:val="00327DBA"/>
    <w:rsid w:val="003318B0"/>
    <w:rsid w:val="0034355F"/>
    <w:rsid w:val="00346E7E"/>
    <w:rsid w:val="00357271"/>
    <w:rsid w:val="00360084"/>
    <w:rsid w:val="00364C08"/>
    <w:rsid w:val="003673EF"/>
    <w:rsid w:val="00381211"/>
    <w:rsid w:val="00385A86"/>
    <w:rsid w:val="00390098"/>
    <w:rsid w:val="00391B3C"/>
    <w:rsid w:val="003A5533"/>
    <w:rsid w:val="003C7F9F"/>
    <w:rsid w:val="003D5705"/>
    <w:rsid w:val="003F73BD"/>
    <w:rsid w:val="00411267"/>
    <w:rsid w:val="00416705"/>
    <w:rsid w:val="00421EB6"/>
    <w:rsid w:val="0043592F"/>
    <w:rsid w:val="0043685D"/>
    <w:rsid w:val="00437C7F"/>
    <w:rsid w:val="004509CB"/>
    <w:rsid w:val="00455792"/>
    <w:rsid w:val="004661B7"/>
    <w:rsid w:val="00473CF3"/>
    <w:rsid w:val="00477319"/>
    <w:rsid w:val="004907C4"/>
    <w:rsid w:val="00495511"/>
    <w:rsid w:val="004A1CCB"/>
    <w:rsid w:val="004A4C4C"/>
    <w:rsid w:val="004A602F"/>
    <w:rsid w:val="004B55A6"/>
    <w:rsid w:val="004C0CA4"/>
    <w:rsid w:val="004D3593"/>
    <w:rsid w:val="004D54D4"/>
    <w:rsid w:val="004E1060"/>
    <w:rsid w:val="004E47E3"/>
    <w:rsid w:val="004F4FF4"/>
    <w:rsid w:val="00540CFE"/>
    <w:rsid w:val="00543FE8"/>
    <w:rsid w:val="00576671"/>
    <w:rsid w:val="00580A11"/>
    <w:rsid w:val="00584593"/>
    <w:rsid w:val="00586FDC"/>
    <w:rsid w:val="005A438F"/>
    <w:rsid w:val="005C156E"/>
    <w:rsid w:val="005C5DD4"/>
    <w:rsid w:val="005C7EB3"/>
    <w:rsid w:val="005E6D8C"/>
    <w:rsid w:val="00626B16"/>
    <w:rsid w:val="0063026E"/>
    <w:rsid w:val="00645FA0"/>
    <w:rsid w:val="00661034"/>
    <w:rsid w:val="00665381"/>
    <w:rsid w:val="006834F8"/>
    <w:rsid w:val="00691EF6"/>
    <w:rsid w:val="006C2ACA"/>
    <w:rsid w:val="006C4155"/>
    <w:rsid w:val="006C523D"/>
    <w:rsid w:val="006D3769"/>
    <w:rsid w:val="006D77FC"/>
    <w:rsid w:val="006E7196"/>
    <w:rsid w:val="006F2D65"/>
    <w:rsid w:val="006F5821"/>
    <w:rsid w:val="00710ABA"/>
    <w:rsid w:val="00727D3A"/>
    <w:rsid w:val="00740C0A"/>
    <w:rsid w:val="00743063"/>
    <w:rsid w:val="00744D8D"/>
    <w:rsid w:val="00766A2D"/>
    <w:rsid w:val="00771F2D"/>
    <w:rsid w:val="007779FC"/>
    <w:rsid w:val="00780EFC"/>
    <w:rsid w:val="007926FF"/>
    <w:rsid w:val="00796F00"/>
    <w:rsid w:val="007A7AC3"/>
    <w:rsid w:val="007B533E"/>
    <w:rsid w:val="007D31B9"/>
    <w:rsid w:val="007D3526"/>
    <w:rsid w:val="007D649E"/>
    <w:rsid w:val="007E767A"/>
    <w:rsid w:val="007F13E7"/>
    <w:rsid w:val="007F488E"/>
    <w:rsid w:val="00810F78"/>
    <w:rsid w:val="00820264"/>
    <w:rsid w:val="008229FF"/>
    <w:rsid w:val="00824682"/>
    <w:rsid w:val="00826015"/>
    <w:rsid w:val="00826AC9"/>
    <w:rsid w:val="00831198"/>
    <w:rsid w:val="008372E5"/>
    <w:rsid w:val="00840BAB"/>
    <w:rsid w:val="00843938"/>
    <w:rsid w:val="00851DB6"/>
    <w:rsid w:val="008632B2"/>
    <w:rsid w:val="00871341"/>
    <w:rsid w:val="0089058D"/>
    <w:rsid w:val="008A0BE7"/>
    <w:rsid w:val="008A45D8"/>
    <w:rsid w:val="008C0541"/>
    <w:rsid w:val="008D25E9"/>
    <w:rsid w:val="008D5649"/>
    <w:rsid w:val="008E51CD"/>
    <w:rsid w:val="008F2A61"/>
    <w:rsid w:val="008F3AB4"/>
    <w:rsid w:val="008F7DB8"/>
    <w:rsid w:val="00900CEF"/>
    <w:rsid w:val="0095058F"/>
    <w:rsid w:val="00964FD4"/>
    <w:rsid w:val="009A1A3A"/>
    <w:rsid w:val="009A7118"/>
    <w:rsid w:val="009B1503"/>
    <w:rsid w:val="009C0620"/>
    <w:rsid w:val="009C0A43"/>
    <w:rsid w:val="009C3439"/>
    <w:rsid w:val="009E3365"/>
    <w:rsid w:val="00A21FC9"/>
    <w:rsid w:val="00A31AD7"/>
    <w:rsid w:val="00A52316"/>
    <w:rsid w:val="00A63CC7"/>
    <w:rsid w:val="00A9452D"/>
    <w:rsid w:val="00AA00FD"/>
    <w:rsid w:val="00AA4CC4"/>
    <w:rsid w:val="00AB2C47"/>
    <w:rsid w:val="00AD3FE5"/>
    <w:rsid w:val="00AD4314"/>
    <w:rsid w:val="00AF76CB"/>
    <w:rsid w:val="00B26CE6"/>
    <w:rsid w:val="00B57425"/>
    <w:rsid w:val="00B77DAF"/>
    <w:rsid w:val="00B86E71"/>
    <w:rsid w:val="00BA05BD"/>
    <w:rsid w:val="00BA64F5"/>
    <w:rsid w:val="00BB2DB9"/>
    <w:rsid w:val="00BB5738"/>
    <w:rsid w:val="00BC6A02"/>
    <w:rsid w:val="00BD1C81"/>
    <w:rsid w:val="00BD70FA"/>
    <w:rsid w:val="00BE3D14"/>
    <w:rsid w:val="00BF554D"/>
    <w:rsid w:val="00C032E9"/>
    <w:rsid w:val="00C05361"/>
    <w:rsid w:val="00C12EED"/>
    <w:rsid w:val="00C267E6"/>
    <w:rsid w:val="00C300AA"/>
    <w:rsid w:val="00C30E6B"/>
    <w:rsid w:val="00C45F56"/>
    <w:rsid w:val="00C536B4"/>
    <w:rsid w:val="00C5671E"/>
    <w:rsid w:val="00C671A7"/>
    <w:rsid w:val="00C7016E"/>
    <w:rsid w:val="00C732B8"/>
    <w:rsid w:val="00C96797"/>
    <w:rsid w:val="00CA38BE"/>
    <w:rsid w:val="00CB0E67"/>
    <w:rsid w:val="00CC6616"/>
    <w:rsid w:val="00D06159"/>
    <w:rsid w:val="00D22EA6"/>
    <w:rsid w:val="00D24779"/>
    <w:rsid w:val="00D27C10"/>
    <w:rsid w:val="00D34456"/>
    <w:rsid w:val="00D407CE"/>
    <w:rsid w:val="00D47DCB"/>
    <w:rsid w:val="00D55C20"/>
    <w:rsid w:val="00D72F0C"/>
    <w:rsid w:val="00D759D2"/>
    <w:rsid w:val="00D775D4"/>
    <w:rsid w:val="00D77BFA"/>
    <w:rsid w:val="00D9139E"/>
    <w:rsid w:val="00D9303A"/>
    <w:rsid w:val="00D95ADD"/>
    <w:rsid w:val="00DC442B"/>
    <w:rsid w:val="00DC49FB"/>
    <w:rsid w:val="00DF313E"/>
    <w:rsid w:val="00DF73BF"/>
    <w:rsid w:val="00E023D3"/>
    <w:rsid w:val="00E16AAA"/>
    <w:rsid w:val="00E33D1A"/>
    <w:rsid w:val="00E340B2"/>
    <w:rsid w:val="00E35141"/>
    <w:rsid w:val="00E422CA"/>
    <w:rsid w:val="00E425C0"/>
    <w:rsid w:val="00E85777"/>
    <w:rsid w:val="00E94300"/>
    <w:rsid w:val="00EC1D09"/>
    <w:rsid w:val="00EC57DB"/>
    <w:rsid w:val="00ED71A8"/>
    <w:rsid w:val="00EF7666"/>
    <w:rsid w:val="00F00BE1"/>
    <w:rsid w:val="00F011D3"/>
    <w:rsid w:val="00F02AD7"/>
    <w:rsid w:val="00F053A3"/>
    <w:rsid w:val="00F202DA"/>
    <w:rsid w:val="00F20B59"/>
    <w:rsid w:val="00F32581"/>
    <w:rsid w:val="00F46AD0"/>
    <w:rsid w:val="00F67B20"/>
    <w:rsid w:val="00F720D8"/>
    <w:rsid w:val="00F83DED"/>
    <w:rsid w:val="00F96EDD"/>
    <w:rsid w:val="00FA7283"/>
    <w:rsid w:val="00FB1C9F"/>
    <w:rsid w:val="00FB78E3"/>
    <w:rsid w:val="00FE03B3"/>
    <w:rsid w:val="00FE65C2"/>
    <w:rsid w:val="00FE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4AA4AF93"/>
  <w15:chartTrackingRefBased/>
  <w15:docId w15:val="{DC887270-4B4F-4348-8350-7C7D8C23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2B8"/>
    <w:pPr>
      <w:ind w:left="720"/>
      <w:contextualSpacing/>
    </w:pPr>
  </w:style>
  <w:style w:type="character" w:styleId="Strong">
    <w:name w:val="Strong"/>
    <w:basedOn w:val="DefaultParagraphFont"/>
    <w:uiPriority w:val="22"/>
    <w:qFormat/>
    <w:rsid w:val="00691EF6"/>
    <w:rPr>
      <w:b/>
      <w:bCs/>
    </w:rPr>
  </w:style>
  <w:style w:type="character" w:styleId="Hyperlink">
    <w:name w:val="Hyperlink"/>
    <w:basedOn w:val="DefaultParagraphFont"/>
    <w:uiPriority w:val="99"/>
    <w:unhideWhenUsed/>
    <w:rsid w:val="00D407CE"/>
    <w:rPr>
      <w:color w:val="0563C1" w:themeColor="hyperlink"/>
      <w:u w:val="single"/>
    </w:rPr>
  </w:style>
  <w:style w:type="table" w:styleId="TableGrid">
    <w:name w:val="Table Grid"/>
    <w:basedOn w:val="TableNormal"/>
    <w:uiPriority w:val="39"/>
    <w:rsid w:val="003F7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2581"/>
    <w:rPr>
      <w:color w:val="954F72" w:themeColor="followedHyperlink"/>
      <w:u w:val="single"/>
    </w:rPr>
  </w:style>
  <w:style w:type="paragraph" w:styleId="BalloonText">
    <w:name w:val="Balloon Text"/>
    <w:basedOn w:val="Normal"/>
    <w:link w:val="BalloonTextChar"/>
    <w:uiPriority w:val="99"/>
    <w:semiHidden/>
    <w:unhideWhenUsed/>
    <w:rsid w:val="0035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271"/>
    <w:rPr>
      <w:rFonts w:ascii="Segoe UI" w:hAnsi="Segoe UI" w:cs="Segoe UI"/>
      <w:sz w:val="18"/>
      <w:szCs w:val="18"/>
    </w:rPr>
  </w:style>
  <w:style w:type="paragraph" w:styleId="Header">
    <w:name w:val="header"/>
    <w:basedOn w:val="Normal"/>
    <w:link w:val="HeaderChar"/>
    <w:uiPriority w:val="99"/>
    <w:unhideWhenUsed/>
    <w:rsid w:val="001D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02B"/>
  </w:style>
  <w:style w:type="paragraph" w:styleId="Footer">
    <w:name w:val="footer"/>
    <w:basedOn w:val="Normal"/>
    <w:link w:val="FooterChar"/>
    <w:unhideWhenUsed/>
    <w:rsid w:val="001D302B"/>
    <w:pPr>
      <w:tabs>
        <w:tab w:val="center" w:pos="4513"/>
        <w:tab w:val="right" w:pos="9026"/>
      </w:tabs>
      <w:spacing w:after="0" w:line="240" w:lineRule="auto"/>
    </w:pPr>
  </w:style>
  <w:style w:type="character" w:customStyle="1" w:styleId="FooterChar">
    <w:name w:val="Footer Char"/>
    <w:basedOn w:val="DefaultParagraphFont"/>
    <w:link w:val="Footer"/>
    <w:rsid w:val="001D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673017">
      <w:bodyDiv w:val="1"/>
      <w:marLeft w:val="0"/>
      <w:marRight w:val="0"/>
      <w:marTop w:val="0"/>
      <w:marBottom w:val="0"/>
      <w:divBdr>
        <w:top w:val="none" w:sz="0" w:space="0" w:color="auto"/>
        <w:left w:val="none" w:sz="0" w:space="0" w:color="auto"/>
        <w:bottom w:val="none" w:sz="0" w:space="0" w:color="auto"/>
        <w:right w:val="none" w:sz="0" w:space="0" w:color="auto"/>
      </w:divBdr>
    </w:div>
    <w:div w:id="198431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is900003/duetobevoidmem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Useful%20Files/Void%20Checklist.doc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saa.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M%20PRO%20-%20Succession.docx" TargetMode="External"/><Relationship Id="rId5" Type="http://schemas.openxmlformats.org/officeDocument/2006/relationships/webSettings" Target="webSettings.xml"/><Relationship Id="rId15" Type="http://schemas.openxmlformats.org/officeDocument/2006/relationships/hyperlink" Target="https://www.findmysupplier.energy/webapp/index.html" TargetMode="External"/><Relationship Id="rId23" Type="http://schemas.openxmlformats.org/officeDocument/2006/relationships/theme" Target="theme/theme1.xml"/><Relationship Id="rId10" Type="http://schemas.openxmlformats.org/officeDocument/2006/relationships/hyperlink" Target="file:///\\group.net\groupdata\Hay%20Avenue\housing\Housing%20Management\Central%20Housing%20Management%20Folder\Procedures\HM%20PRO%20-%20Abandonment.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mt.pfpshare.co.uk/IT-Training/_layouts/15/WopiFrame.aspx?sourcedoc=/IT-Training/UserGuides/Managing%20Voids%20on%20Northgate%20User%20Guide.docx&amp;action=default&amp;DefaultItemOpen=1" TargetMode="External"/><Relationship Id="rId14" Type="http://schemas.openxmlformats.org/officeDocument/2006/relationships/hyperlink" Target="https://creasbestos.placesforpeople.co.uk/secure/propsearch.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cid:image002.jpg@01D06D28.FD4A0370" TargetMode="External"/><Relationship Id="rId7" Type="http://schemas.openxmlformats.org/officeDocument/2006/relationships/image" Target="media/image8.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E8B9-6A6C-4D8A-8B71-94BF9504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3967</TotalTime>
  <Pages>27</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Places for People Ltd</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Alice</dc:creator>
  <cp:keywords/>
  <dc:description/>
  <cp:lastModifiedBy>Jae Lee</cp:lastModifiedBy>
  <cp:revision>51</cp:revision>
  <cp:lastPrinted>2021-12-01T09:58:00Z</cp:lastPrinted>
  <dcterms:created xsi:type="dcterms:W3CDTF">2018-08-29T15:14:00Z</dcterms:created>
  <dcterms:modified xsi:type="dcterms:W3CDTF">2021-12-01T10:23:00Z</dcterms:modified>
</cp:coreProperties>
</file>